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FE9D" w14:textId="77777777" w:rsidR="008C4072" w:rsidRPr="00517C67" w:rsidRDefault="008C4072" w:rsidP="008C4072">
      <w:pPr>
        <w:pBdr>
          <w:bottom w:val="single" w:sz="12" w:space="1" w:color="auto"/>
        </w:pBdr>
        <w:spacing w:after="0" w:line="240" w:lineRule="auto"/>
        <w:jc w:val="center"/>
        <w:rPr>
          <w:rFonts w:ascii="Arial" w:hAnsi="Arial" w:cs="Arial"/>
          <w:b/>
          <w:sz w:val="23"/>
          <w:szCs w:val="23"/>
          <w:lang w:val="fr-FR"/>
        </w:rPr>
      </w:pPr>
    </w:p>
    <w:tbl>
      <w:tblPr>
        <w:tblpPr w:leftFromText="180" w:rightFromText="180" w:vertAnchor="text" w:horzAnchor="margin" w:tblpXSpec="center" w:tblpY="355"/>
        <w:tblOverlap w:val="never"/>
        <w:tblW w:w="5533"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98"/>
        <w:gridCol w:w="7072"/>
      </w:tblGrid>
      <w:tr w:rsidR="00A2776B" w:rsidRPr="006B037D" w14:paraId="4A5246F9" w14:textId="77777777" w:rsidTr="00D9275E">
        <w:trPr>
          <w:trHeight w:val="206"/>
          <w:tblCellSpacing w:w="15" w:type="dxa"/>
        </w:trPr>
        <w:tc>
          <w:tcPr>
            <w:tcW w:w="4970" w:type="pct"/>
            <w:gridSpan w:val="2"/>
            <w:tcBorders>
              <w:top w:val="outset" w:sz="6" w:space="0" w:color="auto"/>
              <w:bottom w:val="outset" w:sz="6" w:space="0" w:color="auto"/>
            </w:tcBorders>
            <w:shd w:val="clear" w:color="auto" w:fill="D9D9D9"/>
          </w:tcPr>
          <w:p w14:paraId="78EA2B5A" w14:textId="77777777" w:rsidR="00A2776B" w:rsidRPr="006B037D" w:rsidRDefault="00A2776B" w:rsidP="006B037D">
            <w:pPr>
              <w:spacing w:after="0"/>
              <w:jc w:val="center"/>
              <w:rPr>
                <w:rFonts w:ascii="Arial" w:hAnsi="Arial" w:cs="Arial"/>
                <w:b/>
                <w:bCs/>
                <w:lang w:val="en-US"/>
              </w:rPr>
            </w:pPr>
          </w:p>
          <w:p w14:paraId="4A8E25F0" w14:textId="77777777" w:rsidR="00852B99" w:rsidRPr="006B037D" w:rsidRDefault="00A2776B" w:rsidP="006B037D">
            <w:pPr>
              <w:spacing w:after="0"/>
              <w:jc w:val="center"/>
              <w:rPr>
                <w:rFonts w:ascii="Arial" w:hAnsi="Arial" w:cs="Arial"/>
                <w:b/>
                <w:bCs/>
                <w:lang w:val="en-US"/>
              </w:rPr>
            </w:pPr>
            <w:r w:rsidRPr="006B037D">
              <w:rPr>
                <w:rFonts w:ascii="Arial" w:hAnsi="Arial" w:cs="Arial"/>
                <w:b/>
                <w:bCs/>
                <w:lang w:val="en-US"/>
              </w:rPr>
              <w:t>TERMS OF REFERENCE</w:t>
            </w:r>
            <w:r w:rsidR="00FB3214" w:rsidRPr="006B037D">
              <w:rPr>
                <w:rFonts w:ascii="Arial" w:hAnsi="Arial" w:cs="Arial"/>
                <w:b/>
                <w:bCs/>
                <w:lang w:val="en-US"/>
              </w:rPr>
              <w:t xml:space="preserve"> </w:t>
            </w:r>
          </w:p>
        </w:tc>
      </w:tr>
      <w:tr w:rsidR="00517C67" w:rsidRPr="006B037D" w14:paraId="26CFAB1F" w14:textId="77777777" w:rsidTr="00016C99">
        <w:trPr>
          <w:trHeight w:val="367"/>
          <w:tblCellSpacing w:w="15" w:type="dxa"/>
        </w:trPr>
        <w:tc>
          <w:tcPr>
            <w:tcW w:w="1435" w:type="pct"/>
            <w:tcBorders>
              <w:top w:val="outset" w:sz="6" w:space="0" w:color="auto"/>
              <w:bottom w:val="outset" w:sz="6" w:space="0" w:color="auto"/>
              <w:right w:val="outset" w:sz="6" w:space="0" w:color="auto"/>
            </w:tcBorders>
          </w:tcPr>
          <w:p w14:paraId="51798FAE" w14:textId="77777777" w:rsidR="00A2776B" w:rsidRPr="006B037D" w:rsidRDefault="00FF52DA" w:rsidP="006B037D">
            <w:pPr>
              <w:spacing w:after="0"/>
              <w:rPr>
                <w:rFonts w:ascii="Arial" w:hAnsi="Arial" w:cs="Arial"/>
                <w:lang w:val="en-US"/>
              </w:rPr>
            </w:pPr>
            <w:r w:rsidRPr="006B037D">
              <w:rPr>
                <w:rFonts w:ascii="Arial" w:hAnsi="Arial" w:cs="Arial"/>
                <w:lang w:val="en-US"/>
              </w:rPr>
              <w:t>T</w:t>
            </w:r>
            <w:r w:rsidR="00A2776B" w:rsidRPr="006B037D">
              <w:rPr>
                <w:rFonts w:ascii="Arial" w:hAnsi="Arial" w:cs="Arial"/>
                <w:lang w:val="en-US"/>
              </w:rPr>
              <w:t>itle</w:t>
            </w:r>
            <w:r w:rsidRPr="006B037D">
              <w:rPr>
                <w:rFonts w:ascii="Arial" w:hAnsi="Arial" w:cs="Arial"/>
                <w:lang w:val="en-US"/>
              </w:rPr>
              <w:t xml:space="preserve"> of the Consultancy</w:t>
            </w:r>
            <w:r w:rsidR="00A2776B" w:rsidRPr="006B037D">
              <w:rPr>
                <w:rFonts w:ascii="Arial" w:hAnsi="Arial" w:cs="Arial"/>
                <w:lang w:val="en-US"/>
              </w:rPr>
              <w:t xml:space="preserve">: </w:t>
            </w:r>
          </w:p>
        </w:tc>
        <w:tc>
          <w:tcPr>
            <w:tcW w:w="3520" w:type="pct"/>
            <w:tcBorders>
              <w:top w:val="outset" w:sz="6" w:space="0" w:color="auto"/>
              <w:left w:val="outset" w:sz="6" w:space="0" w:color="auto"/>
              <w:bottom w:val="outset" w:sz="6" w:space="0" w:color="auto"/>
            </w:tcBorders>
          </w:tcPr>
          <w:p w14:paraId="3F89DC27" w14:textId="7C17E522" w:rsidR="007C6EC6" w:rsidRPr="006B037D" w:rsidRDefault="007C6EC6" w:rsidP="006B037D">
            <w:pPr>
              <w:pStyle w:val="NormalWeb"/>
              <w:spacing w:before="0" w:beforeAutospacing="0" w:after="0" w:afterAutospacing="0" w:line="276" w:lineRule="auto"/>
              <w:jc w:val="both"/>
              <w:rPr>
                <w:rFonts w:ascii="Arial" w:hAnsi="Arial" w:cs="Arial"/>
                <w:color w:val="1C1C1C"/>
                <w:sz w:val="22"/>
                <w:szCs w:val="22"/>
              </w:rPr>
            </w:pPr>
            <w:r w:rsidRPr="006B037D">
              <w:rPr>
                <w:rFonts w:ascii="Arial" w:hAnsi="Arial" w:cs="Arial"/>
                <w:color w:val="1C1C1C"/>
                <w:sz w:val="22"/>
                <w:szCs w:val="22"/>
              </w:rPr>
              <w:t xml:space="preserve">Consultancy </w:t>
            </w:r>
            <w:r w:rsidR="006D42D8">
              <w:rPr>
                <w:rFonts w:ascii="Arial" w:hAnsi="Arial" w:cs="Arial"/>
                <w:color w:val="1C1C1C"/>
                <w:sz w:val="22"/>
                <w:szCs w:val="22"/>
              </w:rPr>
              <w:t xml:space="preserve">Services </w:t>
            </w:r>
            <w:r w:rsidRPr="006B037D">
              <w:rPr>
                <w:rFonts w:ascii="Arial" w:hAnsi="Arial" w:cs="Arial"/>
                <w:color w:val="1C1C1C"/>
                <w:sz w:val="22"/>
                <w:szCs w:val="22"/>
              </w:rPr>
              <w:t xml:space="preserve">to </w:t>
            </w:r>
            <w:r w:rsidR="006D42D8">
              <w:rPr>
                <w:rFonts w:ascii="Arial" w:hAnsi="Arial" w:cs="Arial"/>
                <w:color w:val="1C1C1C"/>
                <w:sz w:val="22"/>
                <w:szCs w:val="22"/>
              </w:rPr>
              <w:t>P</w:t>
            </w:r>
            <w:r w:rsidRPr="006B037D">
              <w:rPr>
                <w:rFonts w:ascii="Arial" w:hAnsi="Arial" w:cs="Arial"/>
                <w:color w:val="1C1C1C"/>
                <w:sz w:val="22"/>
                <w:szCs w:val="22"/>
              </w:rPr>
              <w:t xml:space="preserve">erform </w:t>
            </w:r>
            <w:r w:rsidR="006B037D">
              <w:rPr>
                <w:rFonts w:ascii="Arial" w:hAnsi="Arial" w:cs="Arial"/>
                <w:color w:val="1C1C1C"/>
                <w:sz w:val="22"/>
                <w:szCs w:val="22"/>
              </w:rPr>
              <w:t>T</w:t>
            </w:r>
            <w:r w:rsidRPr="006B037D">
              <w:rPr>
                <w:rFonts w:ascii="Arial" w:hAnsi="Arial" w:cs="Arial"/>
                <w:color w:val="1C1C1C"/>
                <w:sz w:val="22"/>
                <w:szCs w:val="22"/>
              </w:rPr>
              <w:t xml:space="preserve">echnical </w:t>
            </w:r>
            <w:r w:rsidR="006B037D">
              <w:rPr>
                <w:rFonts w:ascii="Arial" w:hAnsi="Arial" w:cs="Arial"/>
                <w:color w:val="1C1C1C"/>
                <w:sz w:val="22"/>
                <w:szCs w:val="22"/>
              </w:rPr>
              <w:t>D</w:t>
            </w:r>
            <w:r w:rsidRPr="006B037D">
              <w:rPr>
                <w:rFonts w:ascii="Arial" w:hAnsi="Arial" w:cs="Arial"/>
                <w:color w:val="1C1C1C"/>
                <w:sz w:val="22"/>
                <w:szCs w:val="22"/>
              </w:rPr>
              <w:t>esign of Restoration Registry (</w:t>
            </w:r>
            <w:r w:rsidR="006D42D8">
              <w:rPr>
                <w:rFonts w:ascii="Arial" w:hAnsi="Arial" w:cs="Arial"/>
                <w:color w:val="1C1C1C"/>
                <w:sz w:val="22"/>
                <w:szCs w:val="22"/>
              </w:rPr>
              <w:t>T</w:t>
            </w:r>
            <w:r w:rsidRPr="006B037D">
              <w:rPr>
                <w:rFonts w:ascii="Arial" w:hAnsi="Arial" w:cs="Arial"/>
                <w:color w:val="1C1C1C"/>
                <w:sz w:val="22"/>
                <w:szCs w:val="22"/>
              </w:rPr>
              <w:t xml:space="preserve">echnical </w:t>
            </w:r>
            <w:r w:rsidR="006D42D8">
              <w:rPr>
                <w:rFonts w:ascii="Arial" w:hAnsi="Arial" w:cs="Arial"/>
                <w:color w:val="1C1C1C"/>
                <w:sz w:val="22"/>
                <w:szCs w:val="22"/>
              </w:rPr>
              <w:t>R</w:t>
            </w:r>
            <w:r w:rsidRPr="006B037D">
              <w:rPr>
                <w:rFonts w:ascii="Arial" w:hAnsi="Arial" w:cs="Arial"/>
                <w:color w:val="1C1C1C"/>
                <w:sz w:val="22"/>
                <w:szCs w:val="22"/>
              </w:rPr>
              <w:t xml:space="preserve">equirements) </w:t>
            </w:r>
            <w:r w:rsidR="00B47BE3" w:rsidRPr="006B037D">
              <w:rPr>
                <w:rFonts w:ascii="Arial" w:hAnsi="Arial" w:cs="Arial"/>
                <w:color w:val="1C1C1C"/>
                <w:sz w:val="22"/>
                <w:szCs w:val="22"/>
              </w:rPr>
              <w:t xml:space="preserve">and </w:t>
            </w:r>
            <w:r w:rsidR="00EE3CA2" w:rsidRPr="006B037D">
              <w:rPr>
                <w:rFonts w:ascii="Arial" w:hAnsi="Arial" w:cs="Arial"/>
                <w:color w:val="1C1C1C"/>
                <w:sz w:val="22"/>
                <w:szCs w:val="22"/>
              </w:rPr>
              <w:t xml:space="preserve">Hosting </w:t>
            </w:r>
            <w:r w:rsidR="00AE1EB4" w:rsidRPr="006B037D">
              <w:rPr>
                <w:rFonts w:ascii="Arial" w:hAnsi="Arial" w:cs="Arial"/>
                <w:color w:val="1C1C1C"/>
                <w:sz w:val="22"/>
                <w:szCs w:val="22"/>
              </w:rPr>
              <w:t>of FLR</w:t>
            </w:r>
            <w:r w:rsidR="00EE3CA2" w:rsidRPr="006B037D">
              <w:rPr>
                <w:rFonts w:ascii="Arial" w:hAnsi="Arial" w:cs="Arial"/>
                <w:color w:val="1C1C1C"/>
                <w:sz w:val="22"/>
                <w:szCs w:val="22"/>
              </w:rPr>
              <w:t xml:space="preserve"> Registries in</w:t>
            </w:r>
            <w:r w:rsidR="00B47BE3" w:rsidRPr="006B037D">
              <w:rPr>
                <w:rFonts w:ascii="Arial" w:hAnsi="Arial" w:cs="Arial"/>
                <w:color w:val="1C1C1C"/>
                <w:sz w:val="22"/>
                <w:szCs w:val="22"/>
              </w:rPr>
              <w:t xml:space="preserve"> 9</w:t>
            </w:r>
            <w:r w:rsidR="005C1CCE" w:rsidRPr="006B037D">
              <w:rPr>
                <w:rFonts w:ascii="Arial" w:hAnsi="Arial" w:cs="Arial"/>
                <w:color w:val="1C1C1C"/>
                <w:sz w:val="22"/>
                <w:szCs w:val="22"/>
              </w:rPr>
              <w:t xml:space="preserve">  </w:t>
            </w:r>
            <w:r w:rsidR="00EE3CA2" w:rsidRPr="006B037D">
              <w:rPr>
                <w:rFonts w:ascii="Arial" w:hAnsi="Arial" w:cs="Arial"/>
                <w:color w:val="1C1C1C"/>
                <w:sz w:val="22"/>
                <w:szCs w:val="22"/>
              </w:rPr>
              <w:t xml:space="preserve">AFR100 </w:t>
            </w:r>
            <w:r w:rsidR="006B037D">
              <w:rPr>
                <w:rFonts w:ascii="Arial" w:hAnsi="Arial" w:cs="Arial"/>
                <w:color w:val="1C1C1C"/>
                <w:sz w:val="22"/>
                <w:szCs w:val="22"/>
              </w:rPr>
              <w:t>C</w:t>
            </w:r>
            <w:r w:rsidR="00B47BE3" w:rsidRPr="006B037D">
              <w:rPr>
                <w:rFonts w:ascii="Arial" w:hAnsi="Arial" w:cs="Arial"/>
                <w:color w:val="1C1C1C"/>
                <w:sz w:val="22"/>
                <w:szCs w:val="22"/>
              </w:rPr>
              <w:t>ountrie</w:t>
            </w:r>
            <w:r w:rsidR="00EE3CA2" w:rsidRPr="006B037D">
              <w:rPr>
                <w:rFonts w:ascii="Arial" w:hAnsi="Arial" w:cs="Arial"/>
                <w:color w:val="1C1C1C"/>
                <w:sz w:val="22"/>
                <w:szCs w:val="22"/>
              </w:rPr>
              <w:t>s</w:t>
            </w:r>
            <w:r w:rsidR="005C1CCE" w:rsidRPr="006B037D">
              <w:rPr>
                <w:rFonts w:ascii="Arial" w:hAnsi="Arial" w:cs="Arial"/>
                <w:color w:val="1C1C1C"/>
                <w:sz w:val="22"/>
                <w:szCs w:val="22"/>
              </w:rPr>
              <w:t xml:space="preserve"> </w:t>
            </w:r>
            <w:r w:rsidR="006D42D8">
              <w:rPr>
                <w:rFonts w:ascii="Arial" w:hAnsi="Arial" w:cs="Arial"/>
                <w:color w:val="1C1C1C"/>
                <w:sz w:val="22"/>
                <w:szCs w:val="22"/>
              </w:rPr>
              <w:t xml:space="preserve">for </w:t>
            </w:r>
            <w:r w:rsidR="005C1CCE" w:rsidRPr="006B037D">
              <w:rPr>
                <w:rFonts w:ascii="Arial" w:hAnsi="Arial" w:cs="Arial"/>
                <w:color w:val="1C1C1C"/>
                <w:sz w:val="22"/>
                <w:szCs w:val="22"/>
              </w:rPr>
              <w:t xml:space="preserve">TAP/Restoration Helpdesk is </w:t>
            </w:r>
            <w:r w:rsidR="006B037D">
              <w:rPr>
                <w:rFonts w:ascii="Arial" w:hAnsi="Arial" w:cs="Arial"/>
                <w:color w:val="1C1C1C"/>
                <w:sz w:val="22"/>
                <w:szCs w:val="22"/>
              </w:rPr>
              <w:t>E</w:t>
            </w:r>
            <w:r w:rsidR="005C1CCE" w:rsidRPr="006B037D">
              <w:rPr>
                <w:rFonts w:ascii="Arial" w:hAnsi="Arial" w:cs="Arial"/>
                <w:color w:val="1C1C1C"/>
                <w:sz w:val="22"/>
                <w:szCs w:val="22"/>
              </w:rPr>
              <w:t xml:space="preserve">stablished. </w:t>
            </w:r>
          </w:p>
        </w:tc>
      </w:tr>
      <w:tr w:rsidR="00517C67" w:rsidRPr="006B037D" w14:paraId="607DB51F" w14:textId="77777777" w:rsidTr="00016C99">
        <w:trPr>
          <w:trHeight w:val="216"/>
          <w:tblCellSpacing w:w="15" w:type="dxa"/>
        </w:trPr>
        <w:tc>
          <w:tcPr>
            <w:tcW w:w="1435" w:type="pct"/>
            <w:tcBorders>
              <w:top w:val="outset" w:sz="6" w:space="0" w:color="auto"/>
              <w:right w:val="outset" w:sz="6" w:space="0" w:color="auto"/>
            </w:tcBorders>
          </w:tcPr>
          <w:p w14:paraId="25344014" w14:textId="77777777" w:rsidR="00A2776B" w:rsidRPr="006B037D" w:rsidRDefault="00DA3927" w:rsidP="006B037D">
            <w:pPr>
              <w:spacing w:after="0"/>
              <w:rPr>
                <w:rFonts w:ascii="Arial" w:hAnsi="Arial" w:cs="Arial"/>
                <w:lang w:val="en-US"/>
              </w:rPr>
            </w:pPr>
            <w:r w:rsidRPr="006B037D">
              <w:rPr>
                <w:rFonts w:ascii="Arial" w:hAnsi="Arial" w:cs="Arial"/>
                <w:lang w:val="en-US"/>
              </w:rPr>
              <w:t>Consultancy</w:t>
            </w:r>
            <w:r w:rsidR="00A2776B" w:rsidRPr="006B037D">
              <w:rPr>
                <w:rFonts w:ascii="Arial" w:hAnsi="Arial" w:cs="Arial"/>
                <w:lang w:val="en-US"/>
              </w:rPr>
              <w:t xml:space="preserve"> type:</w:t>
            </w:r>
          </w:p>
          <w:p w14:paraId="07E48DC5" w14:textId="14EE384D" w:rsidR="00DA3927" w:rsidRPr="006B037D" w:rsidRDefault="00AA4B0F" w:rsidP="006B037D">
            <w:pPr>
              <w:spacing w:after="0"/>
              <w:rPr>
                <w:rFonts w:ascii="Arial" w:hAnsi="Arial" w:cs="Arial"/>
                <w:i/>
                <w:iCs/>
                <w:lang w:val="en-US"/>
              </w:rPr>
            </w:pPr>
            <w:r w:rsidRPr="006B037D">
              <w:rPr>
                <w:rFonts w:ascii="Arial" w:hAnsi="Arial" w:cs="Arial"/>
                <w:i/>
                <w:iCs/>
                <w:lang w:val="en-US"/>
              </w:rPr>
              <w:t>(individual or firm)</w:t>
            </w:r>
          </w:p>
        </w:tc>
        <w:tc>
          <w:tcPr>
            <w:tcW w:w="3520" w:type="pct"/>
            <w:tcBorders>
              <w:top w:val="outset" w:sz="6" w:space="0" w:color="auto"/>
              <w:left w:val="outset" w:sz="6" w:space="0" w:color="auto"/>
            </w:tcBorders>
          </w:tcPr>
          <w:p w14:paraId="661F794F" w14:textId="35AC7EAF" w:rsidR="00A2776B" w:rsidRPr="006B037D" w:rsidRDefault="00330C58" w:rsidP="006B037D">
            <w:pPr>
              <w:spacing w:after="0"/>
              <w:rPr>
                <w:rFonts w:ascii="Arial" w:hAnsi="Arial" w:cs="Arial"/>
                <w:lang w:val="en-US"/>
              </w:rPr>
            </w:pPr>
            <w:r w:rsidRPr="006B037D">
              <w:rPr>
                <w:rFonts w:ascii="Arial" w:hAnsi="Arial" w:cs="Arial"/>
                <w:lang w:val="en-US"/>
              </w:rPr>
              <w:t>Individual</w:t>
            </w:r>
            <w:r w:rsidR="006B037D">
              <w:rPr>
                <w:rFonts w:ascii="Arial" w:hAnsi="Arial" w:cs="Arial"/>
                <w:lang w:val="en-US"/>
              </w:rPr>
              <w:t xml:space="preserve"> Consultancy Services (ICS)</w:t>
            </w:r>
          </w:p>
        </w:tc>
      </w:tr>
      <w:tr w:rsidR="00517C67" w:rsidRPr="006B037D" w14:paraId="78B47178" w14:textId="77777777" w:rsidTr="00016C99">
        <w:trPr>
          <w:trHeight w:val="464"/>
          <w:tblCellSpacing w:w="15" w:type="dxa"/>
        </w:trPr>
        <w:tc>
          <w:tcPr>
            <w:tcW w:w="1435" w:type="pct"/>
            <w:tcBorders>
              <w:top w:val="outset" w:sz="6" w:space="0" w:color="auto"/>
              <w:bottom w:val="outset" w:sz="6" w:space="0" w:color="auto"/>
              <w:right w:val="outset" w:sz="6" w:space="0" w:color="auto"/>
            </w:tcBorders>
          </w:tcPr>
          <w:p w14:paraId="519A55E7" w14:textId="56A9D75A" w:rsidR="00A2776B" w:rsidRPr="006B037D" w:rsidRDefault="00053E8A" w:rsidP="006B037D">
            <w:pPr>
              <w:spacing w:after="0"/>
              <w:rPr>
                <w:rFonts w:ascii="Arial" w:hAnsi="Arial" w:cs="Arial"/>
                <w:lang w:val="en-US"/>
              </w:rPr>
            </w:pPr>
            <w:r w:rsidRPr="006B037D">
              <w:rPr>
                <w:rFonts w:ascii="Arial" w:hAnsi="Arial" w:cs="Arial"/>
                <w:lang w:val="en-US"/>
              </w:rPr>
              <w:t>Directo</w:t>
            </w:r>
            <w:r w:rsidR="00121797" w:rsidRPr="006B037D">
              <w:rPr>
                <w:rFonts w:ascii="Arial" w:hAnsi="Arial" w:cs="Arial"/>
                <w:lang w:val="en-US"/>
              </w:rPr>
              <w:t>rate &amp; Division</w:t>
            </w:r>
          </w:p>
        </w:tc>
        <w:tc>
          <w:tcPr>
            <w:tcW w:w="3520" w:type="pct"/>
            <w:tcBorders>
              <w:top w:val="outset" w:sz="6" w:space="0" w:color="auto"/>
              <w:left w:val="outset" w:sz="6" w:space="0" w:color="auto"/>
              <w:bottom w:val="outset" w:sz="6" w:space="0" w:color="auto"/>
            </w:tcBorders>
          </w:tcPr>
          <w:p w14:paraId="28DE717C" w14:textId="50FE342A" w:rsidR="00A2776B" w:rsidRPr="006B037D" w:rsidRDefault="006A0466" w:rsidP="006B037D">
            <w:pPr>
              <w:spacing w:after="0"/>
              <w:rPr>
                <w:rFonts w:ascii="Arial" w:hAnsi="Arial" w:cs="Arial"/>
                <w:color w:val="000000"/>
              </w:rPr>
            </w:pPr>
            <w:r w:rsidRPr="006B037D">
              <w:rPr>
                <w:rFonts w:ascii="Arial" w:hAnsi="Arial" w:cs="Arial"/>
              </w:rPr>
              <w:t xml:space="preserve">Agriculture Food Security and </w:t>
            </w:r>
            <w:r w:rsidR="00B012C8" w:rsidRPr="006B037D">
              <w:rPr>
                <w:rFonts w:ascii="Arial" w:hAnsi="Arial" w:cs="Arial"/>
                <w:lang w:val="en-GB"/>
              </w:rPr>
              <w:t>Environmental Sustainability</w:t>
            </w:r>
            <w:r w:rsidRPr="006B037D">
              <w:rPr>
                <w:rFonts w:ascii="Arial" w:hAnsi="Arial" w:cs="Arial"/>
                <w:lang w:val="en-GB"/>
              </w:rPr>
              <w:t xml:space="preserve"> / Climate Change and Environmental Sustainability Division.</w:t>
            </w:r>
          </w:p>
        </w:tc>
      </w:tr>
      <w:tr w:rsidR="00517C67" w:rsidRPr="006B037D" w14:paraId="56BF2E80" w14:textId="77777777" w:rsidTr="00016C99">
        <w:trPr>
          <w:trHeight w:val="382"/>
          <w:tblCellSpacing w:w="15" w:type="dxa"/>
        </w:trPr>
        <w:tc>
          <w:tcPr>
            <w:tcW w:w="1435" w:type="pct"/>
            <w:tcBorders>
              <w:top w:val="outset" w:sz="6" w:space="0" w:color="auto"/>
              <w:bottom w:val="outset" w:sz="6" w:space="0" w:color="auto"/>
              <w:right w:val="outset" w:sz="6" w:space="0" w:color="auto"/>
            </w:tcBorders>
          </w:tcPr>
          <w:p w14:paraId="07501F85" w14:textId="58902196" w:rsidR="00D010A0" w:rsidRPr="006B037D" w:rsidRDefault="00D010A0" w:rsidP="006B037D">
            <w:pPr>
              <w:spacing w:after="0"/>
              <w:rPr>
                <w:rFonts w:ascii="Arial" w:hAnsi="Arial" w:cs="Arial"/>
                <w:lang w:val="en-US"/>
              </w:rPr>
            </w:pPr>
            <w:r w:rsidRPr="006B037D">
              <w:rPr>
                <w:rFonts w:ascii="Arial" w:hAnsi="Arial" w:cs="Arial"/>
                <w:lang w:val="en-US"/>
              </w:rPr>
              <w:t>P</w:t>
            </w:r>
            <w:r w:rsidR="002466A1" w:rsidRPr="006B037D">
              <w:rPr>
                <w:rFonts w:ascii="Arial" w:hAnsi="Arial" w:cs="Arial"/>
                <w:lang w:val="en-US"/>
              </w:rPr>
              <w:t>rocurement Number (from procurement plan)</w:t>
            </w:r>
          </w:p>
        </w:tc>
        <w:tc>
          <w:tcPr>
            <w:tcW w:w="3520" w:type="pct"/>
            <w:tcBorders>
              <w:top w:val="outset" w:sz="6" w:space="0" w:color="auto"/>
              <w:left w:val="outset" w:sz="6" w:space="0" w:color="auto"/>
              <w:bottom w:val="outset" w:sz="6" w:space="0" w:color="auto"/>
            </w:tcBorders>
          </w:tcPr>
          <w:p w14:paraId="27D5F906" w14:textId="31FDB132" w:rsidR="00D010A0" w:rsidRPr="006B037D" w:rsidRDefault="00016C99" w:rsidP="006B037D">
            <w:pPr>
              <w:tabs>
                <w:tab w:val="left" w:pos="720"/>
                <w:tab w:val="right" w:leader="dot" w:pos="8640"/>
              </w:tabs>
              <w:spacing w:before="120" w:after="120"/>
              <w:rPr>
                <w:rFonts w:ascii="Arial" w:hAnsi="Arial" w:cs="Arial"/>
                <w:lang w:val="en-US"/>
              </w:rPr>
            </w:pPr>
            <w:r w:rsidRPr="00016C99">
              <w:rPr>
                <w:rFonts w:ascii="Arial" w:hAnsi="Arial" w:cs="Arial"/>
                <w:lang w:val="en-US"/>
              </w:rPr>
              <w:t>63/AUDA/DAFSES/ES/ICS/2024</w:t>
            </w:r>
          </w:p>
        </w:tc>
      </w:tr>
      <w:tr w:rsidR="00517C67" w:rsidRPr="006B037D" w14:paraId="0DD18F9D" w14:textId="77777777" w:rsidTr="00517C67">
        <w:trPr>
          <w:trHeight w:val="396"/>
          <w:tblCellSpacing w:w="15" w:type="dxa"/>
        </w:trPr>
        <w:tc>
          <w:tcPr>
            <w:tcW w:w="4970" w:type="pct"/>
            <w:gridSpan w:val="2"/>
            <w:tcBorders>
              <w:top w:val="outset" w:sz="6" w:space="0" w:color="auto"/>
              <w:bottom w:val="outset" w:sz="6" w:space="0" w:color="auto"/>
            </w:tcBorders>
          </w:tcPr>
          <w:p w14:paraId="023C211D" w14:textId="609A6857" w:rsidR="00517C67" w:rsidRPr="006B037D" w:rsidRDefault="00517C67" w:rsidP="006B037D">
            <w:pPr>
              <w:autoSpaceDE w:val="0"/>
              <w:autoSpaceDN w:val="0"/>
              <w:adjustRightInd w:val="0"/>
              <w:spacing w:after="0"/>
              <w:jc w:val="both"/>
              <w:rPr>
                <w:rFonts w:ascii="Arial" w:eastAsia="Times New Roman" w:hAnsi="Arial" w:cs="Arial"/>
                <w:b/>
                <w:color w:val="000000"/>
                <w:u w:val="single"/>
                <w:lang w:val="en-US"/>
              </w:rPr>
            </w:pPr>
            <w:r w:rsidRPr="006B037D">
              <w:rPr>
                <w:rFonts w:ascii="Arial" w:eastAsia="Times New Roman" w:hAnsi="Arial" w:cs="Arial"/>
                <w:b/>
                <w:color w:val="000000"/>
                <w:u w:val="single"/>
                <w:lang w:val="en-US"/>
              </w:rPr>
              <w:t>Background</w:t>
            </w:r>
          </w:p>
          <w:p w14:paraId="64AE42E6" w14:textId="77777777" w:rsidR="00D130B2" w:rsidRPr="006B037D" w:rsidRDefault="003B1ED5" w:rsidP="006B037D">
            <w:pPr>
              <w:spacing w:after="0"/>
              <w:contextualSpacing/>
              <w:jc w:val="both"/>
              <w:rPr>
                <w:rFonts w:ascii="Arial" w:eastAsiaTheme="minorHAnsi" w:hAnsi="Arial" w:cs="Arial"/>
                <w:lang w:val="en-GB"/>
              </w:rPr>
            </w:pPr>
            <w:r w:rsidRPr="006B037D">
              <w:rPr>
                <w:rFonts w:ascii="Arial" w:hAnsi="Arial" w:cs="Arial"/>
                <w:lang w:val="en-GB"/>
              </w:rPr>
              <w:t>African forests and landscapes are under significant pressure and are severely compromised. The continent loses approximately 2.8 million hectares of forests each year and about 50 million hectares of land is affected by degradation</w:t>
            </w:r>
            <w:r w:rsidRPr="006B037D">
              <w:rPr>
                <w:rFonts w:ascii="Arial" w:hAnsi="Arial" w:cs="Arial"/>
                <w:vertAlign w:val="superscript"/>
                <w:lang w:val="en-GB"/>
              </w:rPr>
              <w:endnoteReference w:id="1"/>
            </w:r>
            <w:r w:rsidRPr="006B037D">
              <w:rPr>
                <w:rFonts w:ascii="Arial" w:hAnsi="Arial" w:cs="Arial"/>
                <w:lang w:val="en-GB"/>
              </w:rPr>
              <w:t xml:space="preserve">. </w:t>
            </w:r>
            <w:r w:rsidR="005D2B3A" w:rsidRPr="006B037D">
              <w:rPr>
                <w:rFonts w:ascii="Arial" w:hAnsi="Arial" w:cs="Arial"/>
              </w:rPr>
              <w:t>FLR as a process of regaining ecological functionality and enhancing human well-being across deforested or degraded forest landscapes presents opportunities to improve livelihoods and lift people out of poverty. FLR also provides prospects to improve soil fertility, stabilize food production and reduce food insecurity, while protecting biodiversity and restoring the integrity of ecosystems to benefit from ecosystem services.</w:t>
            </w:r>
            <w:r w:rsidR="005D2B3A" w:rsidRPr="006B037D">
              <w:rPr>
                <w:rFonts w:ascii="Arial" w:eastAsiaTheme="minorHAnsi" w:hAnsi="Arial" w:cs="Arial"/>
                <w:lang w:val="en-GB"/>
              </w:rPr>
              <w:t xml:space="preserve"> </w:t>
            </w:r>
          </w:p>
          <w:p w14:paraId="2C934D32" w14:textId="77777777" w:rsidR="00456FD6" w:rsidRPr="006B037D" w:rsidRDefault="00456FD6" w:rsidP="006B037D">
            <w:pPr>
              <w:spacing w:after="0"/>
              <w:contextualSpacing/>
              <w:jc w:val="both"/>
              <w:rPr>
                <w:rFonts w:ascii="Arial" w:eastAsia="Times New Roman" w:hAnsi="Arial" w:cs="Arial"/>
              </w:rPr>
            </w:pPr>
          </w:p>
          <w:p w14:paraId="0BA4EFC8" w14:textId="5A7BB847" w:rsidR="00C43B8D" w:rsidRPr="006B037D" w:rsidRDefault="00C43B8D" w:rsidP="006B037D">
            <w:pPr>
              <w:spacing w:after="0"/>
              <w:contextualSpacing/>
              <w:jc w:val="both"/>
              <w:rPr>
                <w:rFonts w:ascii="Arial" w:eastAsiaTheme="minorHAnsi" w:hAnsi="Arial" w:cs="Arial"/>
                <w:lang w:val="en-GB"/>
              </w:rPr>
            </w:pPr>
            <w:r w:rsidRPr="006B037D">
              <w:rPr>
                <w:rFonts w:ascii="Arial" w:eastAsia="Times New Roman" w:hAnsi="Arial" w:cs="Arial"/>
                <w:lang w:eastAsia="fr-FR"/>
              </w:rPr>
              <w:t>The African Forest Landscape Restoration Initiative (</w:t>
            </w:r>
            <w:bookmarkStart w:id="0" w:name="_Hlk133874220"/>
            <w:r w:rsidRPr="006B037D">
              <w:rPr>
                <w:rFonts w:ascii="Arial" w:eastAsia="Times New Roman" w:hAnsi="Arial" w:cs="Arial"/>
                <w:lang w:eastAsia="fr-FR"/>
              </w:rPr>
              <w:t>AFR100</w:t>
            </w:r>
            <w:bookmarkEnd w:id="0"/>
            <w:r w:rsidRPr="006B037D">
              <w:rPr>
                <w:rFonts w:ascii="Arial" w:eastAsia="Times New Roman" w:hAnsi="Arial" w:cs="Arial"/>
                <w:lang w:eastAsia="fr-FR"/>
              </w:rPr>
              <w:t xml:space="preserve">) is a country-led effort to bring 100 million hectares of </w:t>
            </w:r>
            <w:r w:rsidR="00B47BE3" w:rsidRPr="006B037D">
              <w:rPr>
                <w:rFonts w:ascii="Arial" w:eastAsia="Times New Roman" w:hAnsi="Arial" w:cs="Arial"/>
                <w:lang w:eastAsia="fr-FR"/>
              </w:rPr>
              <w:t xml:space="preserve">degraded forests </w:t>
            </w:r>
            <w:r w:rsidRPr="006B037D">
              <w:rPr>
                <w:rFonts w:ascii="Arial" w:eastAsia="Times New Roman" w:hAnsi="Arial" w:cs="Arial"/>
                <w:lang w:eastAsia="fr-FR"/>
              </w:rPr>
              <w:t xml:space="preserve">and </w:t>
            </w:r>
            <w:r w:rsidR="00B47BE3" w:rsidRPr="006B037D">
              <w:rPr>
                <w:rFonts w:ascii="Arial" w:eastAsia="Times New Roman" w:hAnsi="Arial" w:cs="Arial"/>
                <w:lang w:eastAsia="fr-FR"/>
              </w:rPr>
              <w:t xml:space="preserve">lands </w:t>
            </w:r>
            <w:r w:rsidRPr="006B037D">
              <w:rPr>
                <w:rFonts w:ascii="Arial" w:eastAsia="Times New Roman" w:hAnsi="Arial" w:cs="Arial"/>
                <w:lang w:eastAsia="fr-FR"/>
              </w:rPr>
              <w:t xml:space="preserve">into restoration by 2030. This Initiative contributes to the Bonn Challenge, the African Resilient Landscapes Initiative (ARLI), the African Union Agenda 2063 and the Sustainable Development Goals (SDGs). </w:t>
            </w:r>
          </w:p>
          <w:p w14:paraId="266F22A7" w14:textId="77777777" w:rsidR="00456FD6" w:rsidRPr="006B037D" w:rsidRDefault="00456FD6" w:rsidP="006B037D">
            <w:pPr>
              <w:spacing w:after="0"/>
              <w:contextualSpacing/>
              <w:jc w:val="both"/>
              <w:rPr>
                <w:rFonts w:ascii="Arial" w:hAnsi="Arial" w:cs="Arial"/>
              </w:rPr>
            </w:pPr>
          </w:p>
          <w:p w14:paraId="6372BA23" w14:textId="5D6BE47A" w:rsidR="00D130B2" w:rsidRPr="006B037D" w:rsidRDefault="00D130B2" w:rsidP="006B037D">
            <w:pPr>
              <w:spacing w:after="0"/>
              <w:contextualSpacing/>
              <w:jc w:val="both"/>
              <w:rPr>
                <w:rFonts w:ascii="Arial" w:hAnsi="Arial" w:cs="Arial"/>
              </w:rPr>
            </w:pPr>
            <w:r w:rsidRPr="006B037D">
              <w:rPr>
                <w:rFonts w:ascii="Arial" w:hAnsi="Arial" w:cs="Arial"/>
              </w:rPr>
              <w:t>Phase I of the AFR100 initiative focused on securing political commitments, which currently stand at over 129.7 million ha across 34 countries by 2030, forming a dense partnership network, and securing financial commitments. In 2022, AFR100 entered Phase II, characterized by acceleration, and scaling of the implementation of forest landscape restoration (FLR) spurred on by improved coordination amongst partners, pairing of finance with projects, innovations</w:t>
            </w:r>
            <w:r w:rsidR="00097DBD" w:rsidRPr="006B037D">
              <w:rPr>
                <w:rFonts w:ascii="Arial" w:hAnsi="Arial" w:cs="Arial"/>
              </w:rPr>
              <w:t xml:space="preserve"> to</w:t>
            </w:r>
            <w:r w:rsidRPr="006B037D">
              <w:rPr>
                <w:rFonts w:ascii="Arial" w:hAnsi="Arial" w:cs="Arial"/>
              </w:rPr>
              <w:t xml:space="preserve"> </w:t>
            </w:r>
            <w:r w:rsidR="00C43B8D" w:rsidRPr="006B037D">
              <w:rPr>
                <w:rFonts w:ascii="Arial" w:hAnsi="Arial" w:cs="Arial"/>
              </w:rPr>
              <w:t>FLR</w:t>
            </w:r>
            <w:r w:rsidRPr="006B037D">
              <w:rPr>
                <w:rFonts w:ascii="Arial" w:hAnsi="Arial" w:cs="Arial"/>
              </w:rPr>
              <w:t xml:space="preserve"> monitoring</w:t>
            </w:r>
            <w:r w:rsidR="00C43B8D" w:rsidRPr="006B037D">
              <w:rPr>
                <w:rFonts w:ascii="Arial" w:hAnsi="Arial" w:cs="Arial"/>
              </w:rPr>
              <w:t xml:space="preserve"> and registries</w:t>
            </w:r>
            <w:r w:rsidRPr="006B037D">
              <w:rPr>
                <w:rFonts w:ascii="Arial" w:hAnsi="Arial" w:cs="Arial"/>
              </w:rPr>
              <w:t xml:space="preserve"> solutions.</w:t>
            </w:r>
          </w:p>
          <w:p w14:paraId="3CA7D635" w14:textId="628F75D8" w:rsidR="006E339E" w:rsidRPr="006B037D" w:rsidRDefault="006E339E" w:rsidP="006B037D">
            <w:pPr>
              <w:spacing w:after="0"/>
              <w:contextualSpacing/>
              <w:jc w:val="both"/>
              <w:rPr>
                <w:rFonts w:ascii="Arial" w:hAnsi="Arial" w:cs="Arial"/>
              </w:rPr>
            </w:pPr>
          </w:p>
        </w:tc>
      </w:tr>
      <w:tr w:rsidR="00517C67" w:rsidRPr="006B037D" w14:paraId="25EBC195" w14:textId="77777777" w:rsidTr="00517C67">
        <w:trPr>
          <w:trHeight w:val="396"/>
          <w:tblCellSpacing w:w="15" w:type="dxa"/>
        </w:trPr>
        <w:tc>
          <w:tcPr>
            <w:tcW w:w="4970" w:type="pct"/>
            <w:gridSpan w:val="2"/>
            <w:tcBorders>
              <w:top w:val="outset" w:sz="6" w:space="0" w:color="auto"/>
              <w:bottom w:val="outset" w:sz="6" w:space="0" w:color="auto"/>
            </w:tcBorders>
          </w:tcPr>
          <w:p w14:paraId="56690E7F" w14:textId="77777777" w:rsidR="008C6773" w:rsidRPr="006B037D" w:rsidRDefault="00517C67" w:rsidP="006B037D">
            <w:pPr>
              <w:spacing w:after="0"/>
              <w:contextualSpacing/>
              <w:jc w:val="both"/>
              <w:rPr>
                <w:rFonts w:ascii="Arial" w:hAnsi="Arial" w:cs="Arial"/>
                <w:b/>
                <w:color w:val="000000"/>
                <w:u w:val="single"/>
                <w:lang w:val="en-US"/>
              </w:rPr>
            </w:pPr>
            <w:r w:rsidRPr="006B037D">
              <w:rPr>
                <w:rFonts w:ascii="Arial" w:hAnsi="Arial" w:cs="Arial"/>
                <w:b/>
                <w:color w:val="000000"/>
                <w:u w:val="single"/>
                <w:lang w:val="en-US"/>
              </w:rPr>
              <w:t>Rationale</w:t>
            </w:r>
          </w:p>
          <w:p w14:paraId="463C1275" w14:textId="1BF739D7" w:rsidR="00A37C23" w:rsidRPr="006B037D" w:rsidRDefault="00E119D2" w:rsidP="006B037D">
            <w:pPr>
              <w:spacing w:after="0"/>
              <w:contextualSpacing/>
              <w:jc w:val="both"/>
              <w:rPr>
                <w:rFonts w:ascii="Arial" w:hAnsi="Arial" w:cs="Arial"/>
                <w:b/>
                <w:color w:val="000000"/>
                <w:u w:val="single"/>
                <w:lang w:val="en-US"/>
              </w:rPr>
            </w:pPr>
            <w:r w:rsidRPr="006B037D">
              <w:rPr>
                <w:rFonts w:ascii="Arial" w:hAnsi="Arial" w:cs="Arial"/>
              </w:rPr>
              <w:t xml:space="preserve">Building on results of Phase I of AFR100 and with the support of SIDA grant contribution to the AUDA-NEPAD/AFR100 Secretariat, Phase II will focus on delivering impact </w:t>
            </w:r>
            <w:r w:rsidR="00B83F21" w:rsidRPr="006B037D">
              <w:rPr>
                <w:rFonts w:ascii="Arial" w:hAnsi="Arial" w:cs="Arial"/>
              </w:rPr>
              <w:t xml:space="preserve">to addressing </w:t>
            </w:r>
            <w:r w:rsidR="00B83F21" w:rsidRPr="006B037D">
              <w:rPr>
                <w:rFonts w:ascii="Arial" w:eastAsia="Times New Roman" w:hAnsi="Arial" w:cs="Arial"/>
                <w:lang w:eastAsia="fr-FR"/>
              </w:rPr>
              <w:t xml:space="preserve">major </w:t>
            </w:r>
            <w:r w:rsidR="00B83F21" w:rsidRPr="006B037D">
              <w:rPr>
                <w:rFonts w:ascii="Arial" w:hAnsi="Arial" w:cs="Arial"/>
                <w:lang w:eastAsia="fr-FR"/>
              </w:rPr>
              <w:t>gap identified in the Mid-Term Review of the AFR100 implementation stretching from lack of technical capacity, restoration helpdesk</w:t>
            </w:r>
            <w:r w:rsidR="00B47BE3" w:rsidRPr="006B037D">
              <w:rPr>
                <w:rFonts w:ascii="Arial" w:hAnsi="Arial" w:cs="Arial"/>
                <w:lang w:eastAsia="fr-FR"/>
              </w:rPr>
              <w:t>s/technical assistance platforms</w:t>
            </w:r>
            <w:r w:rsidR="00B83F21" w:rsidRPr="006B037D">
              <w:rPr>
                <w:rFonts w:ascii="Arial" w:hAnsi="Arial" w:cs="Arial"/>
                <w:lang w:eastAsia="fr-FR"/>
              </w:rPr>
              <w:t xml:space="preserve"> and systematic standardize</w:t>
            </w:r>
            <w:r w:rsidR="00A37C23" w:rsidRPr="006B037D">
              <w:rPr>
                <w:rFonts w:ascii="Arial" w:hAnsi="Arial" w:cs="Arial"/>
                <w:lang w:eastAsia="fr-FR"/>
              </w:rPr>
              <w:t xml:space="preserve"> </w:t>
            </w:r>
            <w:r w:rsidR="00B83F21" w:rsidRPr="006B037D">
              <w:rPr>
                <w:rFonts w:ascii="Arial" w:hAnsi="Arial" w:cs="Arial"/>
                <w:lang w:eastAsia="fr-FR"/>
              </w:rPr>
              <w:t xml:space="preserve">registries </w:t>
            </w:r>
            <w:r w:rsidR="00B47BE3" w:rsidRPr="006B037D">
              <w:rPr>
                <w:rFonts w:ascii="Arial" w:hAnsi="Arial" w:cs="Arial"/>
                <w:lang w:eastAsia="fr-FR"/>
              </w:rPr>
              <w:t xml:space="preserve">to support </w:t>
            </w:r>
            <w:r w:rsidR="00B83F21" w:rsidRPr="006B037D">
              <w:rPr>
                <w:rFonts w:ascii="Arial" w:hAnsi="Arial" w:cs="Arial"/>
                <w:lang w:eastAsia="fr-FR"/>
              </w:rPr>
              <w:t xml:space="preserve"> monitoring and reporting FLR efforts at country levels to ensuring FLR projects</w:t>
            </w:r>
            <w:r w:rsidR="000710A5" w:rsidRPr="006B037D">
              <w:rPr>
                <w:rFonts w:ascii="Arial" w:hAnsi="Arial" w:cs="Arial"/>
                <w:lang w:eastAsia="fr-FR"/>
              </w:rPr>
              <w:t xml:space="preserve"> activities meeting investments opportunities for </w:t>
            </w:r>
            <w:r w:rsidR="00B83F21" w:rsidRPr="006B037D">
              <w:rPr>
                <w:rFonts w:ascii="Arial" w:hAnsi="Arial" w:cs="Arial"/>
                <w:lang w:eastAsia="fr-FR"/>
              </w:rPr>
              <w:t>funding</w:t>
            </w:r>
            <w:r w:rsidR="000710A5" w:rsidRPr="006B037D">
              <w:rPr>
                <w:rFonts w:ascii="Arial" w:hAnsi="Arial" w:cs="Arial"/>
                <w:lang w:eastAsia="fr-FR"/>
              </w:rPr>
              <w:t xml:space="preserve"> partners buy-in </w:t>
            </w:r>
            <w:r w:rsidR="00B83F21" w:rsidRPr="006B037D">
              <w:rPr>
                <w:rFonts w:ascii="Arial" w:hAnsi="Arial" w:cs="Arial"/>
                <w:lang w:eastAsia="fr-FR"/>
              </w:rPr>
              <w:t>.</w:t>
            </w:r>
          </w:p>
          <w:p w14:paraId="070D57BE" w14:textId="73C890A8" w:rsidR="001A3888" w:rsidRPr="006B037D" w:rsidRDefault="00A37C23" w:rsidP="006B037D">
            <w:pPr>
              <w:jc w:val="both"/>
              <w:rPr>
                <w:rFonts w:ascii="Arial" w:hAnsi="Arial" w:cs="Arial"/>
                <w:lang w:val="en-GB"/>
              </w:rPr>
            </w:pPr>
            <w:r w:rsidRPr="006B037D">
              <w:rPr>
                <w:rFonts w:ascii="Arial" w:hAnsi="Arial" w:cs="Arial"/>
                <w:lang w:val="en-GB"/>
              </w:rPr>
              <w:t xml:space="preserve">The project will provide field support, capacity building and policy advice to restore </w:t>
            </w:r>
            <w:r w:rsidR="00CD54CF" w:rsidRPr="006B037D">
              <w:rPr>
                <w:rFonts w:ascii="Arial" w:hAnsi="Arial" w:cs="Arial"/>
                <w:lang w:val="en-GB"/>
              </w:rPr>
              <w:t xml:space="preserve">degraded forests and lands </w:t>
            </w:r>
            <w:r w:rsidRPr="006B037D">
              <w:rPr>
                <w:rFonts w:ascii="Arial" w:hAnsi="Arial" w:cs="Arial"/>
                <w:lang w:val="en-GB"/>
              </w:rPr>
              <w:t xml:space="preserve">at ground level,  </w:t>
            </w:r>
            <w:r w:rsidR="00CD54CF" w:rsidRPr="006B037D">
              <w:rPr>
                <w:rFonts w:ascii="Arial" w:hAnsi="Arial" w:cs="Arial"/>
                <w:lang w:val="en-GB"/>
              </w:rPr>
              <w:t xml:space="preserve">unlock?? </w:t>
            </w:r>
            <w:r w:rsidRPr="006B037D">
              <w:rPr>
                <w:rFonts w:ascii="Arial" w:hAnsi="Arial" w:cs="Arial"/>
                <w:lang w:val="en-GB"/>
              </w:rPr>
              <w:t xml:space="preserve">large-scale FLR, leverage resources for FLR, share FLR </w:t>
            </w:r>
            <w:r w:rsidRPr="006B037D">
              <w:rPr>
                <w:rFonts w:ascii="Arial" w:hAnsi="Arial" w:cs="Arial"/>
                <w:lang w:val="en-GB"/>
              </w:rPr>
              <w:lastRenderedPageBreak/>
              <w:t>experiences</w:t>
            </w:r>
            <w:r w:rsidR="00ED18CC" w:rsidRPr="006B037D">
              <w:rPr>
                <w:rFonts w:ascii="Arial" w:hAnsi="Arial" w:cs="Arial"/>
                <w:lang w:val="en-GB"/>
              </w:rPr>
              <w:t>,</w:t>
            </w:r>
            <w:r w:rsidRPr="006B037D">
              <w:rPr>
                <w:rFonts w:ascii="Arial" w:hAnsi="Arial" w:cs="Arial"/>
                <w:lang w:val="en-GB"/>
              </w:rPr>
              <w:t xml:space="preserve"> monitor</w:t>
            </w:r>
            <w:r w:rsidR="00ED18CC" w:rsidRPr="006B037D">
              <w:rPr>
                <w:rFonts w:ascii="Arial" w:hAnsi="Arial" w:cs="Arial"/>
                <w:lang w:val="en-GB"/>
              </w:rPr>
              <w:t xml:space="preserve"> and provide</w:t>
            </w:r>
            <w:r w:rsidRPr="006B037D">
              <w:rPr>
                <w:rFonts w:ascii="Arial" w:hAnsi="Arial" w:cs="Arial"/>
                <w:lang w:val="en-GB"/>
              </w:rPr>
              <w:t xml:space="preserve"> FLR</w:t>
            </w:r>
            <w:r w:rsidR="00ED18CC" w:rsidRPr="006B037D">
              <w:rPr>
                <w:rFonts w:ascii="Arial" w:hAnsi="Arial" w:cs="Arial"/>
                <w:lang w:val="en-GB"/>
              </w:rPr>
              <w:t xml:space="preserve"> data and results for policy guidance and stakeholders decision making</w:t>
            </w:r>
            <w:r w:rsidRPr="006B037D">
              <w:rPr>
                <w:rFonts w:ascii="Arial" w:hAnsi="Arial" w:cs="Arial"/>
                <w:lang w:val="en-GB"/>
              </w:rPr>
              <w:t xml:space="preserve">. </w:t>
            </w:r>
            <w:r w:rsidR="00ED18CC" w:rsidRPr="006B037D">
              <w:rPr>
                <w:rFonts w:ascii="Arial" w:hAnsi="Arial" w:cs="Arial"/>
                <w:lang w:val="en-GB"/>
              </w:rPr>
              <w:t>Through</w:t>
            </w:r>
            <w:r w:rsidRPr="006B037D">
              <w:rPr>
                <w:rFonts w:ascii="Arial" w:hAnsi="Arial" w:cs="Arial"/>
                <w:lang w:val="en-GB"/>
              </w:rPr>
              <w:t xml:space="preserve"> establishing</w:t>
            </w:r>
            <w:r w:rsidR="00DF6DFD" w:rsidRPr="006B037D">
              <w:rPr>
                <w:rFonts w:ascii="Arial" w:hAnsi="Arial" w:cs="Arial"/>
                <w:lang w:val="en-GB"/>
              </w:rPr>
              <w:t xml:space="preserve"> </w:t>
            </w:r>
            <w:r w:rsidR="007354F6" w:rsidRPr="006B037D">
              <w:rPr>
                <w:rFonts w:ascii="Arial" w:hAnsi="Arial" w:cs="Arial"/>
                <w:lang w:val="en-GB"/>
              </w:rPr>
              <w:t>FLR</w:t>
            </w:r>
            <w:r w:rsidR="00ED18CC" w:rsidRPr="006B037D">
              <w:rPr>
                <w:rFonts w:ascii="Arial" w:hAnsi="Arial" w:cs="Arial"/>
                <w:lang w:val="en-GB"/>
              </w:rPr>
              <w:t xml:space="preserve"> TAP</w:t>
            </w:r>
            <w:r w:rsidR="004F0839" w:rsidRPr="006B037D">
              <w:rPr>
                <w:rFonts w:ascii="Arial" w:hAnsi="Arial" w:cs="Arial"/>
                <w:lang w:val="en-GB"/>
              </w:rPr>
              <w:t>/restoration helpdesk/</w:t>
            </w:r>
            <w:r w:rsidR="007354F6" w:rsidRPr="006B037D">
              <w:rPr>
                <w:rFonts w:ascii="Arial" w:hAnsi="Arial" w:cs="Arial"/>
                <w:lang w:val="en-GB"/>
              </w:rPr>
              <w:t xml:space="preserve"> registries</w:t>
            </w:r>
            <w:r w:rsidR="00DF6DFD" w:rsidRPr="006B037D">
              <w:rPr>
                <w:rFonts w:ascii="Arial" w:hAnsi="Arial" w:cs="Arial"/>
                <w:lang w:val="en-GB"/>
              </w:rPr>
              <w:t>,</w:t>
            </w:r>
            <w:r w:rsidRPr="006B037D">
              <w:rPr>
                <w:rFonts w:ascii="Arial" w:hAnsi="Arial" w:cs="Arial"/>
                <w:lang w:val="en-GB"/>
              </w:rPr>
              <w:t xml:space="preserve"> this project mitigates climate change, increases resilience, and protects biodiversity. More specifically, the </w:t>
            </w:r>
            <w:r w:rsidR="00851A15" w:rsidRPr="006B037D">
              <w:rPr>
                <w:rFonts w:ascii="Arial" w:hAnsi="Arial" w:cs="Arial"/>
                <w:lang w:val="en-GB"/>
              </w:rPr>
              <w:t xml:space="preserve">overall </w:t>
            </w:r>
            <w:r w:rsidRPr="006B037D">
              <w:rPr>
                <w:rFonts w:ascii="Arial" w:hAnsi="Arial" w:cs="Arial"/>
                <w:lang w:val="en-GB"/>
              </w:rPr>
              <w:t>programme contributes to</w:t>
            </w:r>
            <w:r w:rsidR="004F0839" w:rsidRPr="006B037D">
              <w:rPr>
                <w:rFonts w:ascii="Arial" w:hAnsi="Arial" w:cs="Arial"/>
                <w:lang w:val="en-GB"/>
              </w:rPr>
              <w:t xml:space="preserve"> tracking and documenting</w:t>
            </w:r>
            <w:r w:rsidRPr="006B037D">
              <w:rPr>
                <w:rFonts w:ascii="Arial" w:hAnsi="Arial" w:cs="Arial"/>
                <w:lang w:val="en-GB"/>
              </w:rPr>
              <w:t xml:space="preserve"> FLR</w:t>
            </w:r>
            <w:r w:rsidR="004F0839" w:rsidRPr="006B037D">
              <w:rPr>
                <w:rFonts w:ascii="Arial" w:hAnsi="Arial" w:cs="Arial"/>
                <w:lang w:val="en-GB"/>
              </w:rPr>
              <w:t xml:space="preserve"> data</w:t>
            </w:r>
            <w:r w:rsidRPr="006B037D">
              <w:rPr>
                <w:rFonts w:ascii="Arial" w:hAnsi="Arial" w:cs="Arial"/>
                <w:lang w:val="en-GB"/>
              </w:rPr>
              <w:t xml:space="preserve"> </w:t>
            </w:r>
            <w:r w:rsidR="004F0839" w:rsidRPr="006B037D">
              <w:rPr>
                <w:rFonts w:ascii="Arial" w:hAnsi="Arial" w:cs="Arial"/>
                <w:lang w:val="en-GB"/>
              </w:rPr>
              <w:t xml:space="preserve">with respect to </w:t>
            </w:r>
            <w:r w:rsidR="00851A15" w:rsidRPr="006B037D">
              <w:rPr>
                <w:rFonts w:ascii="Arial" w:hAnsi="Arial" w:cs="Arial"/>
                <w:lang w:val="en-GB"/>
              </w:rPr>
              <w:t xml:space="preserve">the number of hectares of degraded forests and lands </w:t>
            </w:r>
            <w:r w:rsidR="004A75BF" w:rsidRPr="006B037D">
              <w:rPr>
                <w:rFonts w:ascii="Arial" w:hAnsi="Arial" w:cs="Arial"/>
                <w:lang w:val="en-GB"/>
              </w:rPr>
              <w:t>commit</w:t>
            </w:r>
            <w:r w:rsidR="00851A15" w:rsidRPr="006B037D">
              <w:rPr>
                <w:rFonts w:ascii="Arial" w:hAnsi="Arial" w:cs="Arial"/>
                <w:lang w:val="en-GB"/>
              </w:rPr>
              <w:t xml:space="preserve">ted </w:t>
            </w:r>
            <w:r w:rsidR="004A75BF" w:rsidRPr="006B037D">
              <w:rPr>
                <w:rFonts w:ascii="Arial" w:hAnsi="Arial" w:cs="Arial"/>
                <w:lang w:val="en-GB"/>
              </w:rPr>
              <w:t>to</w:t>
            </w:r>
            <w:r w:rsidR="004F0839" w:rsidRPr="006B037D">
              <w:rPr>
                <w:rFonts w:ascii="Arial" w:hAnsi="Arial" w:cs="Arial"/>
                <w:lang w:val="en-GB"/>
              </w:rPr>
              <w:t xml:space="preserve"> </w:t>
            </w:r>
            <w:r w:rsidR="00851A15" w:rsidRPr="006B037D">
              <w:rPr>
                <w:rFonts w:ascii="Arial" w:hAnsi="Arial" w:cs="Arial"/>
                <w:lang w:val="en-GB"/>
              </w:rPr>
              <w:t xml:space="preserve">the </w:t>
            </w:r>
            <w:r w:rsidR="004F0839" w:rsidRPr="006B037D">
              <w:rPr>
                <w:rFonts w:ascii="Arial" w:hAnsi="Arial" w:cs="Arial"/>
                <w:lang w:val="en-GB"/>
              </w:rPr>
              <w:t>AFR100 in</w:t>
            </w:r>
            <w:r w:rsidR="00DF6DFD" w:rsidRPr="006B037D">
              <w:rPr>
                <w:rFonts w:ascii="Arial" w:hAnsi="Arial" w:cs="Arial"/>
                <w:lang w:val="en-GB"/>
              </w:rPr>
              <w:t xml:space="preserve"> </w:t>
            </w:r>
            <w:r w:rsidR="00DF6DFD" w:rsidRPr="006B037D">
              <w:rPr>
                <w:rFonts w:ascii="Arial" w:hAnsi="Arial" w:cs="Arial"/>
                <w:color w:val="1C1C1C"/>
              </w:rPr>
              <w:t>Malawi, Kenya, Rwanda, Nigeria, Niger, Chad, Cameroon, Tanzania, and Madagascar</w:t>
            </w:r>
            <w:r w:rsidR="004F0839" w:rsidRPr="006B037D">
              <w:rPr>
                <w:rFonts w:ascii="Arial" w:hAnsi="Arial" w:cs="Arial"/>
                <w:color w:val="1C1C1C"/>
              </w:rPr>
              <w:t xml:space="preserve"> to </w:t>
            </w:r>
            <w:r w:rsidR="00851A15" w:rsidRPr="006B037D">
              <w:rPr>
                <w:rFonts w:ascii="Arial" w:hAnsi="Arial" w:cs="Arial"/>
                <w:color w:val="1C1C1C"/>
              </w:rPr>
              <w:t xml:space="preserve">the </w:t>
            </w:r>
            <w:r w:rsidR="004F0839" w:rsidRPr="006B037D">
              <w:rPr>
                <w:rFonts w:ascii="Arial" w:hAnsi="Arial" w:cs="Arial"/>
                <w:color w:val="1C1C1C"/>
              </w:rPr>
              <w:t xml:space="preserve">realisation of AFR100 </w:t>
            </w:r>
            <w:r w:rsidR="00851A15" w:rsidRPr="006B037D">
              <w:rPr>
                <w:rFonts w:ascii="Arial" w:hAnsi="Arial" w:cs="Arial"/>
                <w:color w:val="1C1C1C"/>
              </w:rPr>
              <w:t xml:space="preserve">restoration </w:t>
            </w:r>
            <w:r w:rsidR="004F0839" w:rsidRPr="006B037D">
              <w:rPr>
                <w:rFonts w:ascii="Arial" w:hAnsi="Arial" w:cs="Arial"/>
                <w:color w:val="1C1C1C"/>
              </w:rPr>
              <w:t xml:space="preserve">objectives while </w:t>
            </w:r>
            <w:r w:rsidRPr="006B037D">
              <w:rPr>
                <w:rFonts w:ascii="Arial" w:hAnsi="Arial" w:cs="Arial"/>
                <w:lang w:val="en-GB"/>
              </w:rPr>
              <w:t>improv</w:t>
            </w:r>
            <w:r w:rsidR="004F0839" w:rsidRPr="006B037D">
              <w:rPr>
                <w:rFonts w:ascii="Arial" w:hAnsi="Arial" w:cs="Arial"/>
                <w:lang w:val="en-GB"/>
              </w:rPr>
              <w:t>ing</w:t>
            </w:r>
            <w:r w:rsidRPr="006B037D">
              <w:rPr>
                <w:rFonts w:ascii="Arial" w:hAnsi="Arial" w:cs="Arial"/>
                <w:lang w:val="en-GB"/>
              </w:rPr>
              <w:t xml:space="preserve"> the resilience of subsistence farmers and pastoralists towards the negative impacts of climate change.</w:t>
            </w:r>
            <w:r w:rsidRPr="006B037D">
              <w:rPr>
                <w:rFonts w:ascii="Arial" w:hAnsi="Arial" w:cs="Arial"/>
              </w:rPr>
              <w:t xml:space="preserve"> The primary objective of AUDA-NEPAD</w:t>
            </w:r>
            <w:r w:rsidR="004A75BF" w:rsidRPr="006B037D">
              <w:rPr>
                <w:rFonts w:ascii="Arial" w:hAnsi="Arial" w:cs="Arial"/>
              </w:rPr>
              <w:t xml:space="preserve"> in</w:t>
            </w:r>
            <w:r w:rsidRPr="006B037D">
              <w:rPr>
                <w:rFonts w:ascii="Arial" w:hAnsi="Arial" w:cs="Arial"/>
              </w:rPr>
              <w:t xml:space="preserve"> implementation of th</w:t>
            </w:r>
            <w:r w:rsidR="00DF6DFD" w:rsidRPr="006B037D">
              <w:rPr>
                <w:rFonts w:ascii="Arial" w:hAnsi="Arial" w:cs="Arial"/>
              </w:rPr>
              <w:t xml:space="preserve">is </w:t>
            </w:r>
            <w:r w:rsidRPr="006B037D">
              <w:rPr>
                <w:rFonts w:ascii="Arial" w:hAnsi="Arial" w:cs="Arial"/>
              </w:rPr>
              <w:t>programme is to increase the ambition level for FLR in partner countries by better knowledge management and sharing</w:t>
            </w:r>
            <w:r w:rsidR="004A75BF" w:rsidRPr="006B037D">
              <w:rPr>
                <w:rFonts w:ascii="Arial" w:hAnsi="Arial" w:cs="Arial"/>
              </w:rPr>
              <w:t xml:space="preserve"> best practices results</w:t>
            </w:r>
            <w:r w:rsidRPr="006B037D">
              <w:rPr>
                <w:rFonts w:ascii="Arial" w:hAnsi="Arial" w:cs="Arial"/>
              </w:rPr>
              <w:t>, including impact monitoring and learning. The project also contributes to resourcing FLR by allocating additional IDA, national budget</w:t>
            </w:r>
            <w:r w:rsidR="00DF6DFD" w:rsidRPr="006B037D">
              <w:rPr>
                <w:rFonts w:ascii="Arial" w:hAnsi="Arial" w:cs="Arial"/>
              </w:rPr>
              <w:t>s</w:t>
            </w:r>
            <w:r w:rsidRPr="006B037D">
              <w:rPr>
                <w:rFonts w:ascii="Arial" w:hAnsi="Arial" w:cs="Arial"/>
              </w:rPr>
              <w:t>, and private sector financing.</w:t>
            </w:r>
          </w:p>
        </w:tc>
      </w:tr>
      <w:tr w:rsidR="00517C67" w:rsidRPr="006B037D" w14:paraId="5C3C4100" w14:textId="77777777" w:rsidTr="00517C67">
        <w:trPr>
          <w:trHeight w:val="396"/>
          <w:tblCellSpacing w:w="15" w:type="dxa"/>
        </w:trPr>
        <w:tc>
          <w:tcPr>
            <w:tcW w:w="4970" w:type="pct"/>
            <w:gridSpan w:val="2"/>
            <w:tcBorders>
              <w:top w:val="outset" w:sz="6" w:space="0" w:color="auto"/>
              <w:bottom w:val="outset" w:sz="6" w:space="0" w:color="auto"/>
            </w:tcBorders>
          </w:tcPr>
          <w:p w14:paraId="55C91E05" w14:textId="28DC4052"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lastRenderedPageBreak/>
              <w:t xml:space="preserve">The </w:t>
            </w:r>
            <w:r w:rsidR="006B037D">
              <w:rPr>
                <w:rFonts w:ascii="Arial" w:hAnsi="Arial" w:cs="Arial"/>
                <w:b/>
                <w:bCs/>
                <w:color w:val="000000"/>
                <w:u w:val="single"/>
                <w:lang w:val="en-US"/>
              </w:rPr>
              <w:t>O</w:t>
            </w:r>
            <w:r w:rsidRPr="006B037D">
              <w:rPr>
                <w:rFonts w:ascii="Arial" w:hAnsi="Arial" w:cs="Arial"/>
                <w:b/>
                <w:bCs/>
                <w:color w:val="000000"/>
                <w:u w:val="single"/>
                <w:lang w:val="en-US"/>
              </w:rPr>
              <w:t xml:space="preserve">bjectives of the </w:t>
            </w:r>
            <w:r w:rsidR="006B037D">
              <w:rPr>
                <w:rFonts w:ascii="Arial" w:hAnsi="Arial" w:cs="Arial"/>
                <w:b/>
                <w:bCs/>
                <w:color w:val="000000"/>
                <w:u w:val="single"/>
                <w:lang w:val="en-US"/>
              </w:rPr>
              <w:t>A</w:t>
            </w:r>
            <w:r w:rsidRPr="006B037D">
              <w:rPr>
                <w:rFonts w:ascii="Arial" w:hAnsi="Arial" w:cs="Arial"/>
                <w:b/>
                <w:bCs/>
                <w:color w:val="000000"/>
                <w:u w:val="single"/>
                <w:lang w:val="en-US"/>
              </w:rPr>
              <w:t>ssignment</w:t>
            </w:r>
          </w:p>
          <w:p w14:paraId="430EA63B" w14:textId="77777777" w:rsidR="006E339E" w:rsidRDefault="003B1ED5" w:rsidP="006B037D">
            <w:pPr>
              <w:spacing w:after="0"/>
              <w:contextualSpacing/>
              <w:jc w:val="both"/>
              <w:rPr>
                <w:rFonts w:ascii="Arial" w:hAnsi="Arial" w:cs="Arial"/>
                <w:bCs/>
                <w:color w:val="000000"/>
              </w:rPr>
            </w:pPr>
            <w:r w:rsidRPr="006B037D">
              <w:rPr>
                <w:rFonts w:ascii="Arial" w:hAnsi="Arial" w:cs="Arial"/>
                <w:bCs/>
                <w:color w:val="000000"/>
                <w:lang w:val="en-GB"/>
              </w:rPr>
              <w:t>The objective of the consultancy is</w:t>
            </w:r>
            <w:r w:rsidR="00DA4BC2" w:rsidRPr="006B037D">
              <w:rPr>
                <w:rFonts w:ascii="Arial" w:hAnsi="Arial" w:cs="Arial"/>
                <w:bCs/>
                <w:color w:val="000000"/>
                <w:lang w:val="en-GB"/>
              </w:rPr>
              <w:t xml:space="preserve"> to</w:t>
            </w:r>
            <w:r w:rsidR="00AD2675" w:rsidRPr="006B037D">
              <w:rPr>
                <w:rFonts w:ascii="Arial" w:hAnsi="Arial" w:cs="Arial"/>
                <w:bCs/>
                <w:color w:val="000000"/>
                <w:lang w:val="en-GB"/>
              </w:rPr>
              <w:t xml:space="preserve"> </w:t>
            </w:r>
            <w:r w:rsidR="00AD2675" w:rsidRPr="006B037D">
              <w:rPr>
                <w:rFonts w:ascii="Arial" w:hAnsi="Arial" w:cs="Arial"/>
                <w:color w:val="1C1C1C"/>
              </w:rPr>
              <w:t>Establish TAP/ Restoration helpdesks and Registries in 9 countries including Malawi, Kenya, Rwanda, Nigeria, Niger, Chad, Cameroon, Tanzania, and Madagascar.</w:t>
            </w:r>
            <w:r w:rsidR="00550AC6" w:rsidRPr="006B037D">
              <w:rPr>
                <w:rFonts w:ascii="Arial" w:hAnsi="Arial" w:cs="Arial"/>
                <w:color w:val="1C1C1C"/>
              </w:rPr>
              <w:t xml:space="preserve"> </w:t>
            </w:r>
            <w:r w:rsidR="00C4521B" w:rsidRPr="006B037D">
              <w:rPr>
                <w:rFonts w:ascii="Arial" w:hAnsi="Arial" w:cs="Arial"/>
                <w:color w:val="1C1C1C"/>
              </w:rPr>
              <w:t xml:space="preserve">The consultancy </w:t>
            </w:r>
            <w:r w:rsidR="00E666B4" w:rsidRPr="006B037D">
              <w:rPr>
                <w:rFonts w:ascii="Arial" w:hAnsi="Arial" w:cs="Arial"/>
                <w:color w:val="1C1C1C"/>
              </w:rPr>
              <w:t>will carry</w:t>
            </w:r>
            <w:r w:rsidR="00C4521B" w:rsidRPr="006B037D">
              <w:rPr>
                <w:rFonts w:ascii="Arial" w:hAnsi="Arial" w:cs="Arial"/>
                <w:color w:val="1C1C1C"/>
              </w:rPr>
              <w:t>-out</w:t>
            </w:r>
            <w:r w:rsidR="00FC3DC1" w:rsidRPr="006B037D">
              <w:rPr>
                <w:rFonts w:ascii="Arial" w:hAnsi="Arial" w:cs="Arial"/>
                <w:color w:val="1C1C1C"/>
              </w:rPr>
              <w:t xml:space="preserve"> </w:t>
            </w:r>
            <w:r w:rsidR="00550AC6" w:rsidRPr="006B037D">
              <w:rPr>
                <w:rFonts w:ascii="Arial" w:hAnsi="Arial" w:cs="Arial"/>
                <w:color w:val="1C1C1C"/>
              </w:rPr>
              <w:t xml:space="preserve">in-country field work to support AFR100 Technical Assistance Platform (TAP)/Restoration helpdesks </w:t>
            </w:r>
            <w:r w:rsidR="00851A15" w:rsidRPr="006B037D">
              <w:rPr>
                <w:rFonts w:ascii="Arial" w:hAnsi="Arial" w:cs="Arial"/>
                <w:color w:val="1C1C1C"/>
              </w:rPr>
              <w:t xml:space="preserve">and Registries </w:t>
            </w:r>
            <w:r w:rsidR="00550AC6" w:rsidRPr="006B037D">
              <w:rPr>
                <w:rFonts w:ascii="Arial" w:hAnsi="Arial" w:cs="Arial"/>
                <w:color w:val="1C1C1C"/>
              </w:rPr>
              <w:t xml:space="preserve">in </w:t>
            </w:r>
            <w:r w:rsidR="00FC3DC1" w:rsidRPr="006B037D">
              <w:rPr>
                <w:rFonts w:ascii="Arial" w:hAnsi="Arial" w:cs="Arial"/>
                <w:color w:val="1C1C1C"/>
              </w:rPr>
              <w:t>9</w:t>
            </w:r>
            <w:r w:rsidR="00550AC6" w:rsidRPr="006B037D">
              <w:rPr>
                <w:rFonts w:ascii="Arial" w:hAnsi="Arial" w:cs="Arial"/>
                <w:color w:val="1C1C1C"/>
              </w:rPr>
              <w:t xml:space="preserve"> countries for 10 days each (total </w:t>
            </w:r>
            <w:r w:rsidR="00FC3DC1" w:rsidRPr="006B037D">
              <w:rPr>
                <w:rFonts w:ascii="Arial" w:hAnsi="Arial" w:cs="Arial"/>
                <w:color w:val="1C1C1C"/>
              </w:rPr>
              <w:t>9</w:t>
            </w:r>
            <w:r w:rsidR="00550AC6" w:rsidRPr="006B037D">
              <w:rPr>
                <w:rFonts w:ascii="Arial" w:hAnsi="Arial" w:cs="Arial"/>
                <w:color w:val="1C1C1C"/>
              </w:rPr>
              <w:t>0 days), and conduct analysis of such data to</w:t>
            </w:r>
            <w:r w:rsidR="00C4521B" w:rsidRPr="006B037D">
              <w:rPr>
                <w:rFonts w:ascii="Arial" w:hAnsi="Arial" w:cs="Arial"/>
                <w:color w:val="1C1C1C"/>
              </w:rPr>
              <w:t xml:space="preserve"> serve as </w:t>
            </w:r>
            <w:r w:rsidR="00555F31" w:rsidRPr="006B037D">
              <w:rPr>
                <w:rFonts w:ascii="Arial" w:hAnsi="Arial" w:cs="Arial"/>
                <w:color w:val="1C1C1C"/>
              </w:rPr>
              <w:t xml:space="preserve">standardize </w:t>
            </w:r>
            <w:r w:rsidR="00E666B4" w:rsidRPr="006B037D">
              <w:rPr>
                <w:rFonts w:ascii="Arial" w:hAnsi="Arial" w:cs="Arial"/>
                <w:color w:val="1C1C1C"/>
              </w:rPr>
              <w:t xml:space="preserve">qualitative repository information to policy and decision makers while conversely, providing evident based FLR investment opportunities at country level to attracting funding support. </w:t>
            </w:r>
            <w:r w:rsidR="001A53F6" w:rsidRPr="006B037D">
              <w:rPr>
                <w:rFonts w:ascii="Arial" w:hAnsi="Arial" w:cs="Arial"/>
                <w:color w:val="1C1C1C"/>
              </w:rPr>
              <w:t xml:space="preserve"> The consultancy will contribute to growing continental-wide best practices including FLR tracking, reporting, communication, and access to funding strategies to be shared with global community of practice and AFR100 partners. </w:t>
            </w:r>
            <w:r w:rsidR="00E666B4" w:rsidRPr="006B037D">
              <w:rPr>
                <w:rFonts w:ascii="Arial" w:hAnsi="Arial" w:cs="Arial"/>
                <w:color w:val="1C1C1C"/>
              </w:rPr>
              <w:t xml:space="preserve">  </w:t>
            </w:r>
            <w:r w:rsidR="00942BF6" w:rsidRPr="006B037D">
              <w:rPr>
                <w:rFonts w:ascii="Arial" w:hAnsi="Arial" w:cs="Arial"/>
                <w:bCs/>
                <w:color w:val="000000"/>
              </w:rPr>
              <w:t xml:space="preserve"> </w:t>
            </w:r>
          </w:p>
          <w:p w14:paraId="458A0DB2" w14:textId="1D32E168" w:rsidR="006B037D" w:rsidRPr="006B037D" w:rsidRDefault="006B037D" w:rsidP="006B037D">
            <w:pPr>
              <w:spacing w:after="0"/>
              <w:contextualSpacing/>
              <w:jc w:val="both"/>
              <w:rPr>
                <w:rFonts w:ascii="Arial" w:hAnsi="Arial" w:cs="Arial"/>
                <w:color w:val="1C1C1C"/>
              </w:rPr>
            </w:pPr>
          </w:p>
        </w:tc>
      </w:tr>
      <w:tr w:rsidR="00517C67" w:rsidRPr="006B037D" w14:paraId="3F9D11D1" w14:textId="77777777" w:rsidTr="00517C67">
        <w:trPr>
          <w:trHeight w:val="396"/>
          <w:tblCellSpacing w:w="15" w:type="dxa"/>
        </w:trPr>
        <w:tc>
          <w:tcPr>
            <w:tcW w:w="4970" w:type="pct"/>
            <w:gridSpan w:val="2"/>
            <w:tcBorders>
              <w:top w:val="outset" w:sz="6" w:space="0" w:color="auto"/>
              <w:bottom w:val="outset" w:sz="6" w:space="0" w:color="auto"/>
            </w:tcBorders>
          </w:tcPr>
          <w:p w14:paraId="05BEB3CA" w14:textId="7DB1B7EE" w:rsidR="00517C67" w:rsidRPr="006B037D" w:rsidRDefault="00517C67" w:rsidP="006D42D8">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Scope of </w:t>
            </w:r>
            <w:r w:rsidR="006A6BE7" w:rsidRPr="006B037D">
              <w:rPr>
                <w:rFonts w:ascii="Arial" w:hAnsi="Arial" w:cs="Arial"/>
                <w:b/>
                <w:bCs/>
                <w:color w:val="000000"/>
                <w:u w:val="single"/>
                <w:lang w:val="en-US"/>
              </w:rPr>
              <w:t>W</w:t>
            </w:r>
            <w:r w:rsidRPr="006B037D">
              <w:rPr>
                <w:rFonts w:ascii="Arial" w:hAnsi="Arial" w:cs="Arial"/>
                <w:b/>
                <w:bCs/>
                <w:color w:val="000000"/>
                <w:u w:val="single"/>
                <w:lang w:val="en-US"/>
              </w:rPr>
              <w:t>ork</w:t>
            </w:r>
            <w:r w:rsidR="006A6BE7" w:rsidRPr="006B037D">
              <w:rPr>
                <w:rFonts w:ascii="Arial" w:hAnsi="Arial" w:cs="Arial"/>
                <w:b/>
                <w:bCs/>
                <w:color w:val="000000"/>
                <w:u w:val="single"/>
                <w:lang w:val="en-US"/>
              </w:rPr>
              <w:t xml:space="preserve"> for the Project </w:t>
            </w:r>
          </w:p>
          <w:p w14:paraId="0DD54610" w14:textId="547C38B1" w:rsidR="004163D2" w:rsidRPr="006B037D" w:rsidRDefault="00D70294" w:rsidP="006D42D8">
            <w:pPr>
              <w:jc w:val="both"/>
              <w:rPr>
                <w:rFonts w:ascii="Arial" w:eastAsia="Times New Roman" w:hAnsi="Arial" w:cs="Arial"/>
                <w:lang w:eastAsia="fr-FR"/>
              </w:rPr>
            </w:pPr>
            <w:r w:rsidRPr="006B037D">
              <w:rPr>
                <w:rFonts w:ascii="Arial" w:hAnsi="Arial" w:cs="Arial"/>
                <w:bCs/>
                <w:color w:val="000000"/>
                <w:lang w:val="en-GB"/>
              </w:rPr>
              <w:t>The scope of the assignment will involve engaging with various partners from</w:t>
            </w:r>
            <w:r w:rsidRPr="006B037D">
              <w:rPr>
                <w:rFonts w:ascii="Arial" w:hAnsi="Arial" w:cs="Arial"/>
                <w:lang w:eastAsia="fr-FR"/>
              </w:rPr>
              <w:t xml:space="preserve"> </w:t>
            </w:r>
            <w:r w:rsidR="00851A15" w:rsidRPr="006B037D">
              <w:rPr>
                <w:rFonts w:ascii="Arial" w:hAnsi="Arial" w:cs="Arial"/>
                <w:lang w:eastAsia="fr-FR"/>
              </w:rPr>
              <w:t xml:space="preserve">the 9 </w:t>
            </w:r>
            <w:r w:rsidR="000B2592" w:rsidRPr="006B037D">
              <w:rPr>
                <w:rFonts w:ascii="Arial" w:hAnsi="Arial" w:cs="Arial"/>
                <w:lang w:eastAsia="fr-FR"/>
              </w:rPr>
              <w:t xml:space="preserve">selected </w:t>
            </w:r>
            <w:r w:rsidR="00F71355" w:rsidRPr="006B037D">
              <w:rPr>
                <w:rFonts w:ascii="Arial" w:hAnsi="Arial" w:cs="Arial"/>
                <w:lang w:eastAsia="fr-FR"/>
              </w:rPr>
              <w:t xml:space="preserve">AFR100 </w:t>
            </w:r>
            <w:r w:rsidR="00BD28B7" w:rsidRPr="006B037D">
              <w:rPr>
                <w:rFonts w:ascii="Arial" w:hAnsi="Arial" w:cs="Arial"/>
                <w:lang w:eastAsia="fr-FR"/>
              </w:rPr>
              <w:t>countries including</w:t>
            </w:r>
            <w:r w:rsidR="00F81842" w:rsidRPr="006B037D">
              <w:rPr>
                <w:rFonts w:ascii="Arial" w:hAnsi="Arial" w:cs="Arial"/>
                <w:lang w:eastAsia="fr-FR"/>
              </w:rPr>
              <w:t xml:space="preserve"> </w:t>
            </w:r>
            <w:r w:rsidR="00F71355" w:rsidRPr="006B037D">
              <w:rPr>
                <w:rFonts w:ascii="Arial" w:hAnsi="Arial" w:cs="Arial"/>
                <w:lang w:eastAsia="fr-FR"/>
              </w:rPr>
              <w:t>AFR100</w:t>
            </w:r>
            <w:r w:rsidR="00625940" w:rsidRPr="006B037D">
              <w:rPr>
                <w:rFonts w:ascii="Arial" w:hAnsi="Arial" w:cs="Arial"/>
                <w:lang w:eastAsia="fr-FR"/>
              </w:rPr>
              <w:t xml:space="preserve"> monitoring</w:t>
            </w:r>
            <w:r w:rsidR="000B2592" w:rsidRPr="006B037D">
              <w:rPr>
                <w:rFonts w:ascii="Arial" w:hAnsi="Arial" w:cs="Arial"/>
                <w:lang w:eastAsia="fr-FR"/>
              </w:rPr>
              <w:t xml:space="preserve"> and resource mobilisation </w:t>
            </w:r>
            <w:r w:rsidR="00BD28B7" w:rsidRPr="006B037D">
              <w:rPr>
                <w:rFonts w:ascii="Arial" w:hAnsi="Arial" w:cs="Arial"/>
                <w:lang w:eastAsia="fr-FR"/>
              </w:rPr>
              <w:t xml:space="preserve">working groups </w:t>
            </w:r>
            <w:r w:rsidR="000B2592" w:rsidRPr="006B037D">
              <w:rPr>
                <w:rFonts w:ascii="Arial" w:hAnsi="Arial" w:cs="Arial"/>
                <w:lang w:eastAsia="fr-FR"/>
              </w:rPr>
              <w:t>to design</w:t>
            </w:r>
            <w:r w:rsidR="00BD28B7" w:rsidRPr="006B037D">
              <w:rPr>
                <w:rFonts w:ascii="Arial" w:hAnsi="Arial" w:cs="Arial"/>
                <w:lang w:eastAsia="fr-FR"/>
              </w:rPr>
              <w:t>ing</w:t>
            </w:r>
            <w:r w:rsidR="000B2592" w:rsidRPr="006B037D">
              <w:rPr>
                <w:rFonts w:ascii="Arial" w:hAnsi="Arial" w:cs="Arial"/>
                <w:lang w:eastAsia="fr-FR"/>
              </w:rPr>
              <w:t xml:space="preserve"> mechanism for establishment </w:t>
            </w:r>
            <w:r w:rsidR="00B970AD" w:rsidRPr="006B037D">
              <w:rPr>
                <w:rFonts w:ascii="Arial" w:hAnsi="Arial" w:cs="Arial"/>
                <w:lang w:eastAsia="fr-FR"/>
              </w:rPr>
              <w:t>of FLR</w:t>
            </w:r>
            <w:r w:rsidR="000B2592" w:rsidRPr="006B037D">
              <w:rPr>
                <w:rFonts w:ascii="Arial" w:hAnsi="Arial" w:cs="Arial"/>
                <w:lang w:eastAsia="fr-FR"/>
              </w:rPr>
              <w:t xml:space="preserve"> TAP/Restoration Helpdesk and Registries to foster</w:t>
            </w:r>
            <w:r w:rsidR="009D797F" w:rsidRPr="006B037D">
              <w:rPr>
                <w:rFonts w:ascii="Arial" w:hAnsi="Arial" w:cs="Arial"/>
                <w:lang w:eastAsia="fr-FR"/>
              </w:rPr>
              <w:t xml:space="preserve"> centralized mechanism to stocktak</w:t>
            </w:r>
            <w:r w:rsidR="000B2592" w:rsidRPr="006B037D">
              <w:rPr>
                <w:rFonts w:ascii="Arial" w:hAnsi="Arial" w:cs="Arial"/>
                <w:lang w:eastAsia="fr-FR"/>
              </w:rPr>
              <w:t>ing</w:t>
            </w:r>
            <w:r w:rsidR="00BD28B7" w:rsidRPr="006B037D">
              <w:rPr>
                <w:rFonts w:ascii="Arial" w:hAnsi="Arial" w:cs="Arial"/>
                <w:lang w:eastAsia="fr-FR"/>
              </w:rPr>
              <w:t xml:space="preserve">, </w:t>
            </w:r>
            <w:r w:rsidR="009D797F" w:rsidRPr="006B037D">
              <w:rPr>
                <w:rFonts w:ascii="Arial" w:hAnsi="Arial" w:cs="Arial"/>
                <w:lang w:eastAsia="fr-FR"/>
              </w:rPr>
              <w:t>map</w:t>
            </w:r>
            <w:r w:rsidR="000B2592" w:rsidRPr="006B037D">
              <w:rPr>
                <w:rFonts w:ascii="Arial" w:hAnsi="Arial" w:cs="Arial"/>
                <w:lang w:eastAsia="fr-FR"/>
              </w:rPr>
              <w:t>ping</w:t>
            </w:r>
            <w:r w:rsidR="009D797F" w:rsidRPr="006B037D">
              <w:rPr>
                <w:rFonts w:ascii="Arial" w:hAnsi="Arial" w:cs="Arial"/>
                <w:lang w:eastAsia="fr-FR"/>
              </w:rPr>
              <w:t xml:space="preserve"> </w:t>
            </w:r>
            <w:r w:rsidR="00BD28B7" w:rsidRPr="006B037D">
              <w:rPr>
                <w:rFonts w:ascii="Arial" w:hAnsi="Arial" w:cs="Arial"/>
                <w:lang w:eastAsia="fr-FR"/>
              </w:rPr>
              <w:t>various ongoing FLR types with</w:t>
            </w:r>
            <w:r w:rsidR="009D797F" w:rsidRPr="006B037D">
              <w:rPr>
                <w:rFonts w:ascii="Arial" w:hAnsi="Arial" w:cs="Arial"/>
                <w:lang w:eastAsia="fr-FR"/>
              </w:rPr>
              <w:t xml:space="preserve"> location of AFR100 projects</w:t>
            </w:r>
            <w:r w:rsidR="00BD28B7" w:rsidRPr="006B037D">
              <w:rPr>
                <w:rFonts w:ascii="Arial" w:hAnsi="Arial" w:cs="Arial"/>
                <w:lang w:eastAsia="fr-FR"/>
              </w:rPr>
              <w:t xml:space="preserve"> at country level</w:t>
            </w:r>
            <w:r w:rsidR="00C0730B" w:rsidRPr="006B037D">
              <w:rPr>
                <w:rFonts w:ascii="Arial" w:hAnsi="Arial" w:cs="Arial"/>
                <w:lang w:eastAsia="fr-FR"/>
              </w:rPr>
              <w:t>.</w:t>
            </w:r>
            <w:r w:rsidR="004163D2" w:rsidRPr="006B037D">
              <w:rPr>
                <w:rFonts w:ascii="Arial" w:hAnsi="Arial" w:cs="Arial"/>
                <w:lang w:eastAsia="fr-FR"/>
              </w:rPr>
              <w:t xml:space="preserve"> </w:t>
            </w:r>
            <w:r w:rsidR="00C0730B" w:rsidRPr="006B037D">
              <w:rPr>
                <w:rFonts w:ascii="Arial" w:hAnsi="Arial" w:cs="Arial"/>
                <w:lang w:eastAsia="fr-FR"/>
              </w:rPr>
              <w:t>S</w:t>
            </w:r>
            <w:r w:rsidR="004163D2" w:rsidRPr="006B037D">
              <w:rPr>
                <w:rFonts w:ascii="Arial" w:hAnsi="Arial" w:cs="Arial"/>
                <w:lang w:eastAsia="fr-FR"/>
              </w:rPr>
              <w:t xml:space="preserve">trengthening </w:t>
            </w:r>
            <w:r w:rsidR="009D797F" w:rsidRPr="006B037D">
              <w:rPr>
                <w:rFonts w:ascii="Arial" w:eastAsia="Times New Roman" w:hAnsi="Arial" w:cs="Arial"/>
                <w:lang w:eastAsia="fr-FR"/>
              </w:rPr>
              <w:t>technical capacity</w:t>
            </w:r>
            <w:r w:rsidR="004163D2" w:rsidRPr="006B037D">
              <w:rPr>
                <w:rFonts w:ascii="Arial" w:eastAsia="Times New Roman" w:hAnsi="Arial" w:cs="Arial"/>
                <w:lang w:eastAsia="fr-FR"/>
              </w:rPr>
              <w:t xml:space="preserve"> of</w:t>
            </w:r>
            <w:r w:rsidR="009D797F" w:rsidRPr="006B037D">
              <w:rPr>
                <w:rFonts w:ascii="Arial" w:eastAsia="Times New Roman" w:hAnsi="Arial" w:cs="Arial"/>
                <w:lang w:eastAsia="fr-FR"/>
              </w:rPr>
              <w:t xml:space="preserve"> countries </w:t>
            </w:r>
            <w:r w:rsidR="004163D2" w:rsidRPr="006B037D">
              <w:rPr>
                <w:rFonts w:ascii="Arial" w:eastAsia="Times New Roman" w:hAnsi="Arial" w:cs="Arial"/>
                <w:lang w:eastAsia="fr-FR"/>
              </w:rPr>
              <w:t xml:space="preserve">which </w:t>
            </w:r>
            <w:r w:rsidR="00000C1E" w:rsidRPr="006B037D">
              <w:rPr>
                <w:rFonts w:ascii="Arial" w:eastAsia="Times New Roman" w:hAnsi="Arial" w:cs="Arial"/>
                <w:lang w:eastAsia="fr-FR"/>
              </w:rPr>
              <w:t>constitute</w:t>
            </w:r>
            <w:r w:rsidR="009D797F" w:rsidRPr="006B037D">
              <w:rPr>
                <w:rFonts w:ascii="Arial" w:eastAsia="Times New Roman" w:hAnsi="Arial" w:cs="Arial"/>
                <w:lang w:eastAsia="fr-FR"/>
              </w:rPr>
              <w:t xml:space="preserve"> major constraint to monitoring</w:t>
            </w:r>
            <w:r w:rsidR="004163D2" w:rsidRPr="006B037D">
              <w:rPr>
                <w:rFonts w:ascii="Arial" w:eastAsia="Times New Roman" w:hAnsi="Arial" w:cs="Arial"/>
                <w:lang w:eastAsia="fr-FR"/>
              </w:rPr>
              <w:t>, reporting</w:t>
            </w:r>
            <w:r w:rsidR="00000C1E" w:rsidRPr="006B037D">
              <w:rPr>
                <w:rFonts w:ascii="Arial" w:eastAsia="Times New Roman" w:hAnsi="Arial" w:cs="Arial"/>
                <w:lang w:eastAsia="fr-FR"/>
              </w:rPr>
              <w:t>, access to funding,</w:t>
            </w:r>
            <w:r w:rsidR="004163D2" w:rsidRPr="006B037D">
              <w:rPr>
                <w:rFonts w:ascii="Arial" w:eastAsia="Times New Roman" w:hAnsi="Arial" w:cs="Arial"/>
                <w:lang w:eastAsia="fr-FR"/>
              </w:rPr>
              <w:t xml:space="preserve"> and communicating</w:t>
            </w:r>
            <w:r w:rsidR="009D797F" w:rsidRPr="006B037D">
              <w:rPr>
                <w:rFonts w:ascii="Arial" w:eastAsia="Times New Roman" w:hAnsi="Arial" w:cs="Arial"/>
                <w:lang w:eastAsia="fr-FR"/>
              </w:rPr>
              <w:t xml:space="preserve"> FLR </w:t>
            </w:r>
            <w:r w:rsidR="004163D2" w:rsidRPr="006B037D">
              <w:rPr>
                <w:rFonts w:ascii="Arial" w:eastAsia="Times New Roman" w:hAnsi="Arial" w:cs="Arial"/>
                <w:lang w:eastAsia="fr-FR"/>
              </w:rPr>
              <w:t>at country level.</w:t>
            </w:r>
          </w:p>
          <w:p w14:paraId="281B1562" w14:textId="779706EA" w:rsidR="00A41EC3" w:rsidRPr="006B037D" w:rsidRDefault="00A41EC3" w:rsidP="006D42D8">
            <w:pPr>
              <w:jc w:val="both"/>
              <w:rPr>
                <w:rFonts w:ascii="Arial" w:eastAsia="Times New Roman" w:hAnsi="Arial" w:cs="Arial"/>
                <w:lang w:eastAsia="fr-FR"/>
              </w:rPr>
            </w:pPr>
            <w:r w:rsidRPr="006B037D">
              <w:rPr>
                <w:rFonts w:ascii="Arial" w:eastAsia="Times New Roman" w:hAnsi="Arial" w:cs="Arial"/>
                <w:lang w:eastAsia="fr-FR"/>
              </w:rPr>
              <w:t xml:space="preserve">As part of the scope </w:t>
            </w:r>
            <w:r w:rsidR="00DB63A5" w:rsidRPr="006B037D">
              <w:rPr>
                <w:rFonts w:ascii="Arial" w:eastAsia="Times New Roman" w:hAnsi="Arial" w:cs="Arial"/>
                <w:lang w:eastAsia="fr-FR"/>
              </w:rPr>
              <w:t xml:space="preserve">to this </w:t>
            </w:r>
            <w:r w:rsidRPr="006B037D">
              <w:rPr>
                <w:rFonts w:ascii="Arial" w:eastAsia="Times New Roman" w:hAnsi="Arial" w:cs="Arial"/>
                <w:lang w:eastAsia="fr-FR"/>
              </w:rPr>
              <w:t>project, the consultant shall.</w:t>
            </w:r>
          </w:p>
          <w:p w14:paraId="31DC7494" w14:textId="492C01E3" w:rsidR="009D797F" w:rsidRPr="006B037D" w:rsidRDefault="004B1FB7" w:rsidP="006D42D8">
            <w:pPr>
              <w:numPr>
                <w:ilvl w:val="0"/>
                <w:numId w:val="42"/>
              </w:numPr>
              <w:spacing w:after="240"/>
              <w:ind w:right="283"/>
              <w:contextualSpacing/>
              <w:jc w:val="both"/>
              <w:rPr>
                <w:rFonts w:ascii="Arial" w:eastAsia="Times New Roman" w:hAnsi="Arial" w:cs="Arial"/>
                <w:lang w:eastAsia="fr-FR"/>
              </w:rPr>
            </w:pPr>
            <w:r w:rsidRPr="006B037D">
              <w:rPr>
                <w:rFonts w:ascii="Arial" w:eastAsia="Times New Roman" w:hAnsi="Arial" w:cs="Arial"/>
                <w:lang w:eastAsia="fr-FR"/>
              </w:rPr>
              <w:t>Develop, d</w:t>
            </w:r>
            <w:r w:rsidR="00A41EC3" w:rsidRPr="006B037D">
              <w:rPr>
                <w:rFonts w:ascii="Arial" w:eastAsia="Times New Roman" w:hAnsi="Arial" w:cs="Arial"/>
                <w:lang w:eastAsia="fr-FR"/>
              </w:rPr>
              <w:t>esign</w:t>
            </w:r>
            <w:r w:rsidRPr="006B037D">
              <w:rPr>
                <w:rFonts w:ascii="Arial" w:eastAsia="Times New Roman" w:hAnsi="Arial" w:cs="Arial"/>
                <w:lang w:eastAsia="fr-FR"/>
              </w:rPr>
              <w:t xml:space="preserve"> and conduct</w:t>
            </w:r>
            <w:r w:rsidR="00A41EC3" w:rsidRPr="006B037D">
              <w:rPr>
                <w:rFonts w:ascii="Arial" w:eastAsia="Times New Roman" w:hAnsi="Arial" w:cs="Arial"/>
                <w:lang w:eastAsia="fr-FR"/>
              </w:rPr>
              <w:t xml:space="preserve"> training to</w:t>
            </w:r>
            <w:r w:rsidR="009D797F" w:rsidRPr="006B037D">
              <w:rPr>
                <w:rFonts w:ascii="Arial" w:eastAsia="Times New Roman" w:hAnsi="Arial" w:cs="Arial"/>
                <w:lang w:eastAsia="fr-FR"/>
              </w:rPr>
              <w:t xml:space="preserve"> Member States</w:t>
            </w:r>
            <w:r w:rsidR="00A41EC3" w:rsidRPr="006B037D">
              <w:rPr>
                <w:rFonts w:ascii="Arial" w:eastAsia="Times New Roman" w:hAnsi="Arial" w:cs="Arial"/>
                <w:lang w:eastAsia="fr-FR"/>
              </w:rPr>
              <w:t xml:space="preserve"> on</w:t>
            </w:r>
            <w:r w:rsidR="009D797F" w:rsidRPr="006B037D">
              <w:rPr>
                <w:rFonts w:ascii="Arial" w:eastAsia="Times New Roman" w:hAnsi="Arial" w:cs="Arial"/>
                <w:lang w:eastAsia="fr-FR"/>
              </w:rPr>
              <w:t xml:space="preserve"> tools to</w:t>
            </w:r>
            <w:r w:rsidR="00A41EC3" w:rsidRPr="006B037D">
              <w:rPr>
                <w:rFonts w:ascii="Arial" w:eastAsia="Times New Roman" w:hAnsi="Arial" w:cs="Arial"/>
                <w:lang w:eastAsia="fr-FR"/>
              </w:rPr>
              <w:t xml:space="preserve"> establishing FLR registries</w:t>
            </w:r>
            <w:r w:rsidR="006A6BE7" w:rsidRPr="006B037D">
              <w:rPr>
                <w:rFonts w:ascii="Arial" w:eastAsia="Times New Roman" w:hAnsi="Arial" w:cs="Arial"/>
                <w:lang w:eastAsia="fr-FR"/>
              </w:rPr>
              <w:t>;</w:t>
            </w:r>
          </w:p>
          <w:p w14:paraId="71711619" w14:textId="08592D45" w:rsidR="009D797F" w:rsidRPr="006B037D" w:rsidRDefault="00FF3195" w:rsidP="006D42D8">
            <w:pPr>
              <w:numPr>
                <w:ilvl w:val="0"/>
                <w:numId w:val="42"/>
              </w:numPr>
              <w:spacing w:after="240"/>
              <w:ind w:right="283"/>
              <w:contextualSpacing/>
              <w:jc w:val="both"/>
              <w:rPr>
                <w:rFonts w:ascii="Arial" w:eastAsia="Times New Roman" w:hAnsi="Arial" w:cs="Arial"/>
                <w:lang w:eastAsia="fr-FR"/>
              </w:rPr>
            </w:pPr>
            <w:r w:rsidRPr="006B037D">
              <w:rPr>
                <w:rFonts w:ascii="Arial" w:eastAsia="Times New Roman" w:hAnsi="Arial" w:cs="Arial"/>
                <w:lang w:eastAsia="fr-FR"/>
              </w:rPr>
              <w:t>C</w:t>
            </w:r>
            <w:r w:rsidR="009D797F" w:rsidRPr="006B037D">
              <w:rPr>
                <w:rFonts w:ascii="Arial" w:eastAsia="Times New Roman" w:hAnsi="Arial" w:cs="Arial"/>
                <w:lang w:eastAsia="fr-FR"/>
              </w:rPr>
              <w:t>rowd</w:t>
            </w:r>
            <w:r w:rsidRPr="006B037D">
              <w:rPr>
                <w:rFonts w:ascii="Arial" w:eastAsia="Times New Roman" w:hAnsi="Arial" w:cs="Arial"/>
                <w:lang w:eastAsia="fr-FR"/>
              </w:rPr>
              <w:t>ing</w:t>
            </w:r>
            <w:r w:rsidR="009D797F" w:rsidRPr="006B037D">
              <w:rPr>
                <w:rFonts w:ascii="Arial" w:eastAsia="Times New Roman" w:hAnsi="Arial" w:cs="Arial"/>
                <w:lang w:eastAsia="fr-FR"/>
              </w:rPr>
              <w:t xml:space="preserve"> in investment into the FLR space by pairing projects with climate finance and bringing transparency to these restoration efforts</w:t>
            </w:r>
            <w:r w:rsidR="006A6BE7" w:rsidRPr="006B037D">
              <w:rPr>
                <w:rFonts w:ascii="Arial" w:eastAsia="Times New Roman" w:hAnsi="Arial" w:cs="Arial"/>
                <w:lang w:eastAsia="fr-FR"/>
              </w:rPr>
              <w:t xml:space="preserve">; </w:t>
            </w:r>
          </w:p>
          <w:p w14:paraId="1A69B019" w14:textId="0A7EDF46" w:rsidR="009D797F" w:rsidRPr="006B037D" w:rsidRDefault="00B45EE7" w:rsidP="006D42D8">
            <w:pPr>
              <w:numPr>
                <w:ilvl w:val="0"/>
                <w:numId w:val="42"/>
              </w:numPr>
              <w:spacing w:after="240"/>
              <w:ind w:right="283"/>
              <w:contextualSpacing/>
              <w:jc w:val="both"/>
              <w:rPr>
                <w:rFonts w:ascii="Arial" w:eastAsia="Times New Roman" w:hAnsi="Arial" w:cs="Arial"/>
                <w:lang w:eastAsia="fr-FR"/>
              </w:rPr>
            </w:pPr>
            <w:r w:rsidRPr="006B037D">
              <w:rPr>
                <w:rStyle w:val="cf01"/>
                <w:rFonts w:ascii="Arial" w:hAnsi="Arial" w:cs="Arial"/>
                <w:sz w:val="22"/>
                <w:szCs w:val="22"/>
              </w:rPr>
              <w:t>Proposing an approach that could be used to track progress of country commitments against actual implementation and measurement of impact</w:t>
            </w:r>
            <w:r w:rsidR="006A6BE7" w:rsidRPr="006B037D">
              <w:rPr>
                <w:rStyle w:val="cf01"/>
                <w:rFonts w:ascii="Arial" w:hAnsi="Arial" w:cs="Arial"/>
                <w:sz w:val="22"/>
                <w:szCs w:val="22"/>
              </w:rPr>
              <w:t xml:space="preserve">; </w:t>
            </w:r>
            <w:r w:rsidR="009D797F" w:rsidRPr="006B037D">
              <w:rPr>
                <w:rFonts w:ascii="Arial" w:eastAsia="Times New Roman" w:hAnsi="Arial" w:cs="Arial"/>
                <w:lang w:eastAsia="fr-FR"/>
              </w:rPr>
              <w:t>and</w:t>
            </w:r>
          </w:p>
          <w:p w14:paraId="654DBAE0" w14:textId="77777777" w:rsidR="009D797F" w:rsidRPr="006B037D" w:rsidRDefault="009D797F" w:rsidP="006D42D8">
            <w:pPr>
              <w:numPr>
                <w:ilvl w:val="0"/>
                <w:numId w:val="42"/>
              </w:numPr>
              <w:spacing w:after="240"/>
              <w:ind w:right="283"/>
              <w:contextualSpacing/>
              <w:jc w:val="both"/>
              <w:rPr>
                <w:rFonts w:ascii="Arial" w:eastAsia="Times New Roman" w:hAnsi="Arial" w:cs="Arial"/>
                <w:lang w:eastAsia="fr-FR"/>
              </w:rPr>
            </w:pPr>
            <w:r w:rsidRPr="006B037D">
              <w:rPr>
                <w:rFonts w:ascii="Arial" w:eastAsia="Times New Roman" w:hAnsi="Arial" w:cs="Arial"/>
                <w:lang w:eastAsia="fr-FR"/>
              </w:rPr>
              <w:t>Stimulating economic activity through innovations and green tech jobs.</w:t>
            </w:r>
          </w:p>
          <w:p w14:paraId="60FE1EB3" w14:textId="77777777" w:rsidR="009D797F" w:rsidRPr="006B037D" w:rsidRDefault="009D797F" w:rsidP="006D42D8">
            <w:pPr>
              <w:spacing w:after="0"/>
              <w:contextualSpacing/>
              <w:jc w:val="both"/>
              <w:rPr>
                <w:rFonts w:ascii="Arial" w:hAnsi="Arial" w:cs="Arial"/>
                <w:bCs/>
                <w:color w:val="000000"/>
                <w:lang w:val="en-GB"/>
              </w:rPr>
            </w:pPr>
          </w:p>
          <w:p w14:paraId="02C25534" w14:textId="34E223D9" w:rsidR="009D797F" w:rsidRPr="006B037D" w:rsidRDefault="00A41EC3" w:rsidP="006D42D8">
            <w:pPr>
              <w:spacing w:after="0"/>
              <w:contextualSpacing/>
              <w:jc w:val="both"/>
              <w:rPr>
                <w:rFonts w:ascii="Arial" w:hAnsi="Arial" w:cs="Arial"/>
                <w:b/>
                <w:color w:val="000000"/>
                <w:u w:val="single"/>
                <w:lang w:val="en-GB"/>
              </w:rPr>
            </w:pPr>
            <w:r w:rsidRPr="006B037D">
              <w:rPr>
                <w:rFonts w:ascii="Arial" w:hAnsi="Arial" w:cs="Arial"/>
                <w:bCs/>
                <w:color w:val="000000"/>
                <w:lang w:val="en-GB"/>
              </w:rPr>
              <w:t xml:space="preserve"> </w:t>
            </w:r>
            <w:r w:rsidR="00930042" w:rsidRPr="006B037D">
              <w:rPr>
                <w:rFonts w:ascii="Arial" w:hAnsi="Arial" w:cs="Arial"/>
                <w:b/>
                <w:color w:val="000000"/>
                <w:u w:val="single"/>
                <w:lang w:val="en-GB"/>
              </w:rPr>
              <w:t xml:space="preserve">Specific </w:t>
            </w:r>
            <w:r w:rsidR="006B037D">
              <w:rPr>
                <w:rFonts w:ascii="Arial" w:hAnsi="Arial" w:cs="Arial"/>
                <w:b/>
                <w:color w:val="000000"/>
                <w:u w:val="single"/>
                <w:lang w:val="en-GB"/>
              </w:rPr>
              <w:t>A</w:t>
            </w:r>
            <w:r w:rsidRPr="006B037D">
              <w:rPr>
                <w:rFonts w:ascii="Arial" w:hAnsi="Arial" w:cs="Arial"/>
                <w:b/>
                <w:color w:val="000000"/>
                <w:u w:val="single"/>
                <w:lang w:val="en-GB"/>
              </w:rPr>
              <w:t xml:space="preserve">ctivities and </w:t>
            </w:r>
            <w:r w:rsidR="006B037D">
              <w:rPr>
                <w:rFonts w:ascii="Arial" w:hAnsi="Arial" w:cs="Arial"/>
                <w:b/>
                <w:color w:val="000000"/>
                <w:u w:val="single"/>
                <w:lang w:val="en-GB"/>
              </w:rPr>
              <w:t>T</w:t>
            </w:r>
            <w:r w:rsidRPr="006B037D">
              <w:rPr>
                <w:rFonts w:ascii="Arial" w:hAnsi="Arial" w:cs="Arial"/>
                <w:b/>
                <w:color w:val="000000"/>
                <w:u w:val="single"/>
                <w:lang w:val="en-GB"/>
              </w:rPr>
              <w:t>asks.</w:t>
            </w:r>
          </w:p>
          <w:p w14:paraId="09267B61" w14:textId="7C8B283C" w:rsidR="009D797F" w:rsidRPr="006B037D" w:rsidRDefault="005875FE" w:rsidP="006D42D8">
            <w:pPr>
              <w:spacing w:after="0"/>
              <w:contextualSpacing/>
              <w:jc w:val="both"/>
              <w:rPr>
                <w:rFonts w:ascii="Arial" w:hAnsi="Arial" w:cs="Arial"/>
                <w:bCs/>
                <w:color w:val="000000"/>
                <w:lang w:val="en-GB"/>
              </w:rPr>
            </w:pPr>
            <w:r w:rsidRPr="006B037D">
              <w:rPr>
                <w:rFonts w:ascii="Arial" w:hAnsi="Arial" w:cs="Arial"/>
                <w:bCs/>
                <w:color w:val="000000"/>
                <w:lang w:val="en-GB"/>
              </w:rPr>
              <w:t>The consultant will carry out the following tasks:</w:t>
            </w:r>
          </w:p>
          <w:p w14:paraId="7E4F65E2" w14:textId="1B5089F5" w:rsidR="009533C3" w:rsidRPr="006B037D" w:rsidRDefault="009533C3" w:rsidP="006D42D8">
            <w:pPr>
              <w:pStyle w:val="ListParagraph"/>
              <w:numPr>
                <w:ilvl w:val="0"/>
                <w:numId w:val="44"/>
              </w:numPr>
              <w:jc w:val="both"/>
              <w:rPr>
                <w:rFonts w:ascii="Arial" w:hAnsi="Arial" w:cs="Arial"/>
              </w:rPr>
            </w:pPr>
            <w:r w:rsidRPr="006B037D">
              <w:rPr>
                <w:rFonts w:ascii="Arial" w:hAnsi="Arial" w:cs="Arial"/>
              </w:rPr>
              <w:t>Conceptualize the FLR registries and the Technical Assistance Platforms (TAP)/Restoration Helpdesks in the AFR100 initiative;</w:t>
            </w:r>
          </w:p>
          <w:p w14:paraId="47049A18" w14:textId="54B47DDB" w:rsidR="009533C3" w:rsidRPr="006B037D" w:rsidRDefault="009533C3" w:rsidP="006D42D8">
            <w:pPr>
              <w:pStyle w:val="ListParagraph"/>
              <w:numPr>
                <w:ilvl w:val="0"/>
                <w:numId w:val="44"/>
              </w:numPr>
              <w:jc w:val="both"/>
              <w:rPr>
                <w:rFonts w:ascii="Arial" w:hAnsi="Arial" w:cs="Arial"/>
              </w:rPr>
            </w:pPr>
            <w:r w:rsidRPr="006B037D">
              <w:rPr>
                <w:rFonts w:ascii="Arial" w:hAnsi="Arial" w:cs="Arial"/>
              </w:rPr>
              <w:t>Show the link between the FLR registries and TAP/Restoration Helpdesks with the AFR100 National Stakeholder platforms;</w:t>
            </w:r>
          </w:p>
          <w:p w14:paraId="16986276" w14:textId="50550202" w:rsidR="009533C3" w:rsidRPr="006B037D" w:rsidRDefault="009533C3" w:rsidP="006D42D8">
            <w:pPr>
              <w:pStyle w:val="ListParagraph"/>
              <w:numPr>
                <w:ilvl w:val="0"/>
                <w:numId w:val="44"/>
              </w:numPr>
              <w:jc w:val="both"/>
              <w:rPr>
                <w:rFonts w:ascii="Arial" w:hAnsi="Arial" w:cs="Arial"/>
              </w:rPr>
            </w:pPr>
            <w:r w:rsidRPr="006B037D">
              <w:rPr>
                <w:rFonts w:ascii="Arial" w:hAnsi="Arial" w:cs="Arial"/>
              </w:rPr>
              <w:lastRenderedPageBreak/>
              <w:t>Discuss the central role the AFR100 Focal Point should play in FLR registries and TAP/Restoration Helpdesks;</w:t>
            </w:r>
          </w:p>
          <w:p w14:paraId="6F06173D" w14:textId="52331662" w:rsidR="009533C3" w:rsidRPr="006B037D" w:rsidRDefault="009533C3" w:rsidP="006D42D8">
            <w:pPr>
              <w:pStyle w:val="ListParagraph"/>
              <w:numPr>
                <w:ilvl w:val="0"/>
                <w:numId w:val="44"/>
              </w:numPr>
              <w:jc w:val="both"/>
              <w:rPr>
                <w:rFonts w:ascii="Arial" w:hAnsi="Arial" w:cs="Arial"/>
              </w:rPr>
            </w:pPr>
            <w:r w:rsidRPr="006B037D">
              <w:rPr>
                <w:rFonts w:ascii="Arial" w:hAnsi="Arial" w:cs="Arial"/>
              </w:rPr>
              <w:t>Show how FLR registries and TAP/Restoration Helpdesks facilitate and enhance the monitoring of FLR projects at national level;</w:t>
            </w:r>
          </w:p>
          <w:p w14:paraId="57B67F36" w14:textId="4950484B" w:rsidR="009533C3" w:rsidRPr="006B037D" w:rsidRDefault="009533C3" w:rsidP="006D42D8">
            <w:pPr>
              <w:pStyle w:val="ListParagraph"/>
              <w:numPr>
                <w:ilvl w:val="0"/>
                <w:numId w:val="44"/>
              </w:numPr>
              <w:jc w:val="both"/>
              <w:rPr>
                <w:rFonts w:ascii="Arial" w:hAnsi="Arial" w:cs="Arial"/>
              </w:rPr>
            </w:pPr>
            <w:r w:rsidRPr="006B037D">
              <w:rPr>
                <w:rFonts w:ascii="Arial" w:hAnsi="Arial" w:cs="Arial"/>
              </w:rPr>
              <w:t xml:space="preserve">Assess the most suitable institution where TAP/Restoration Helpdesks should best fit in each of the selected countries; </w:t>
            </w:r>
          </w:p>
          <w:p w14:paraId="0F3B24CB" w14:textId="2D24502D"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Operationalize the FLR registries and TAP/Restoration Helpdesks for the acceleration of FLR on the ground in the selected countries;</w:t>
            </w:r>
          </w:p>
          <w:p w14:paraId="6AFF41FB" w14:textId="6BD69475"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Carry out interviews with all relevant stakeholders implementing FLR projects at national level to collect relevant data that will help the AFR100 monitoring platform and the State of FLR reports that the AFR100 Secretariat produce to inform AFR100 partners;</w:t>
            </w:r>
          </w:p>
          <w:p w14:paraId="5D9329E6" w14:textId="74CB6879"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Analyse the data collect to support the AFR100 monitoring platform and to link FLR projects with potential investors and project developers at national and international levels;</w:t>
            </w:r>
          </w:p>
          <w:p w14:paraId="71BB5629" w14:textId="6FB8B5CF"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Train AFR100 Focal Points and other stakeholders in the concept of FLR registries and TAP/Restoration Helpdesks and their operationalization to support the AFR100 initiative;</w:t>
            </w:r>
          </w:p>
          <w:p w14:paraId="3AE55B88" w14:textId="088232F7"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Write a comprehensive report on the importance and usefulness of FLR registries and TAP/Restoration Helpdesks in fulfilling the objective of the AFR100 initiative;</w:t>
            </w:r>
          </w:p>
          <w:p w14:paraId="0BF534F8" w14:textId="2CBAF939" w:rsidR="009533C3" w:rsidRPr="006B037D" w:rsidRDefault="009533C3" w:rsidP="006D42D8">
            <w:pPr>
              <w:pStyle w:val="ListParagraph"/>
              <w:numPr>
                <w:ilvl w:val="0"/>
                <w:numId w:val="44"/>
              </w:numPr>
              <w:spacing w:after="0"/>
              <w:jc w:val="both"/>
              <w:rPr>
                <w:rFonts w:ascii="Arial" w:hAnsi="Arial" w:cs="Arial"/>
              </w:rPr>
            </w:pPr>
            <w:r w:rsidRPr="006B037D">
              <w:rPr>
                <w:rFonts w:ascii="Arial" w:hAnsi="Arial" w:cs="Arial"/>
              </w:rPr>
              <w:t>Identify successful FLR cases that could be scaled up at landscape, national and regional levels;</w:t>
            </w:r>
            <w:r w:rsidR="006D42D8">
              <w:rPr>
                <w:rFonts w:ascii="Arial" w:hAnsi="Arial" w:cs="Arial"/>
                <w:lang w:val="en-US"/>
              </w:rPr>
              <w:t xml:space="preserve"> and </w:t>
            </w:r>
          </w:p>
          <w:p w14:paraId="2D526A5C" w14:textId="77777777" w:rsidR="006E339E" w:rsidRDefault="009533C3" w:rsidP="006D42D8">
            <w:pPr>
              <w:pStyle w:val="ListParagraph"/>
              <w:numPr>
                <w:ilvl w:val="0"/>
                <w:numId w:val="44"/>
              </w:numPr>
              <w:spacing w:after="0"/>
              <w:jc w:val="both"/>
              <w:rPr>
                <w:rFonts w:ascii="Arial" w:hAnsi="Arial" w:cs="Arial"/>
              </w:rPr>
            </w:pPr>
            <w:r w:rsidRPr="006B037D">
              <w:rPr>
                <w:rFonts w:ascii="Arial" w:hAnsi="Arial" w:cs="Arial"/>
              </w:rPr>
              <w:t xml:space="preserve">Assess the implications of setting up TAP/Restoration Helpdesks at national, regional and landscape levels and the related </w:t>
            </w:r>
            <w:r w:rsidR="00B45EE7" w:rsidRPr="006B037D">
              <w:rPr>
                <w:rFonts w:ascii="Arial" w:hAnsi="Arial" w:cs="Arial"/>
              </w:rPr>
              <w:t>trade-offs</w:t>
            </w:r>
            <w:r w:rsidR="006A6BE7" w:rsidRPr="006B037D">
              <w:rPr>
                <w:rFonts w:ascii="Arial" w:hAnsi="Arial" w:cs="Arial"/>
              </w:rPr>
              <w:t>.</w:t>
            </w:r>
          </w:p>
          <w:p w14:paraId="2010CD34" w14:textId="257D5FDE" w:rsidR="006B037D" w:rsidRPr="006B037D" w:rsidRDefault="006B037D" w:rsidP="006D42D8">
            <w:pPr>
              <w:pStyle w:val="ListParagraph"/>
              <w:spacing w:after="0"/>
              <w:jc w:val="both"/>
              <w:rPr>
                <w:rFonts w:ascii="Arial" w:hAnsi="Arial" w:cs="Arial"/>
              </w:rPr>
            </w:pPr>
          </w:p>
        </w:tc>
      </w:tr>
      <w:tr w:rsidR="00517C67" w:rsidRPr="006B037D" w14:paraId="3FDDB50D" w14:textId="77777777" w:rsidTr="00517C67">
        <w:trPr>
          <w:trHeight w:val="396"/>
          <w:tblCellSpacing w:w="15" w:type="dxa"/>
        </w:trPr>
        <w:tc>
          <w:tcPr>
            <w:tcW w:w="4970" w:type="pct"/>
            <w:gridSpan w:val="2"/>
            <w:tcBorders>
              <w:top w:val="outset" w:sz="6" w:space="0" w:color="auto"/>
              <w:bottom w:val="outset" w:sz="6" w:space="0" w:color="auto"/>
            </w:tcBorders>
          </w:tcPr>
          <w:p w14:paraId="16E85DB5" w14:textId="19F38ED6"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lastRenderedPageBreak/>
              <w:t>Capacity Building Program</w:t>
            </w:r>
          </w:p>
          <w:p w14:paraId="0774B5E7" w14:textId="77777777" w:rsidR="00517C67" w:rsidRPr="006B037D" w:rsidRDefault="00517C67" w:rsidP="006B037D">
            <w:pPr>
              <w:spacing w:after="0"/>
              <w:contextualSpacing/>
              <w:jc w:val="both"/>
              <w:rPr>
                <w:rFonts w:ascii="Arial" w:hAnsi="Arial" w:cs="Arial"/>
                <w:color w:val="000000"/>
                <w:lang w:val="en-US"/>
              </w:rPr>
            </w:pPr>
            <w:r w:rsidRPr="006B037D">
              <w:rPr>
                <w:rFonts w:ascii="Arial" w:hAnsi="Arial" w:cs="Arial"/>
                <w:color w:val="000000"/>
                <w:lang w:val="en-US"/>
              </w:rPr>
              <w:t>‘if applicable”</w:t>
            </w:r>
          </w:p>
          <w:p w14:paraId="0594FDEA" w14:textId="12133F6B" w:rsidR="006E339E" w:rsidRPr="006B037D" w:rsidRDefault="006E339E" w:rsidP="006B037D">
            <w:pPr>
              <w:spacing w:after="0"/>
              <w:contextualSpacing/>
              <w:jc w:val="both"/>
              <w:rPr>
                <w:rFonts w:ascii="Arial" w:hAnsi="Arial" w:cs="Arial"/>
                <w:color w:val="000000"/>
                <w:lang w:val="en-US"/>
              </w:rPr>
            </w:pPr>
          </w:p>
        </w:tc>
      </w:tr>
      <w:tr w:rsidR="00517C67" w:rsidRPr="006B037D" w14:paraId="540479B0" w14:textId="77777777" w:rsidTr="00517C67">
        <w:trPr>
          <w:trHeight w:val="396"/>
          <w:tblCellSpacing w:w="15" w:type="dxa"/>
        </w:trPr>
        <w:tc>
          <w:tcPr>
            <w:tcW w:w="4970" w:type="pct"/>
            <w:gridSpan w:val="2"/>
            <w:tcBorders>
              <w:top w:val="outset" w:sz="6" w:space="0" w:color="auto"/>
              <w:bottom w:val="outset" w:sz="6" w:space="0" w:color="auto"/>
            </w:tcBorders>
          </w:tcPr>
          <w:p w14:paraId="00AB7BBC" w14:textId="6519EB4C"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Expected </w:t>
            </w:r>
            <w:r w:rsidR="006B037D">
              <w:rPr>
                <w:rFonts w:ascii="Arial" w:hAnsi="Arial" w:cs="Arial"/>
                <w:b/>
                <w:bCs/>
                <w:color w:val="000000"/>
                <w:u w:val="single"/>
                <w:lang w:val="en-US"/>
              </w:rPr>
              <w:t>R</w:t>
            </w:r>
            <w:r w:rsidRPr="006B037D">
              <w:rPr>
                <w:rFonts w:ascii="Arial" w:hAnsi="Arial" w:cs="Arial"/>
                <w:b/>
                <w:bCs/>
                <w:color w:val="000000"/>
                <w:u w:val="single"/>
                <w:lang w:val="en-US"/>
              </w:rPr>
              <w:t xml:space="preserve">esults and </w:t>
            </w:r>
            <w:r w:rsidR="006B037D">
              <w:rPr>
                <w:rFonts w:ascii="Arial" w:hAnsi="Arial" w:cs="Arial"/>
                <w:b/>
                <w:bCs/>
                <w:color w:val="000000"/>
                <w:u w:val="single"/>
                <w:lang w:val="en-US"/>
              </w:rPr>
              <w:t>D</w:t>
            </w:r>
            <w:r w:rsidRPr="006B037D">
              <w:rPr>
                <w:rFonts w:ascii="Arial" w:hAnsi="Arial" w:cs="Arial"/>
                <w:b/>
                <w:bCs/>
                <w:color w:val="000000"/>
                <w:u w:val="single"/>
                <w:lang w:val="en-US"/>
              </w:rPr>
              <w:t>eliverables</w:t>
            </w:r>
          </w:p>
          <w:p w14:paraId="10FDB69F" w14:textId="4DC70D5C" w:rsidR="003B1ED5" w:rsidRPr="006B037D" w:rsidRDefault="003B1ED5" w:rsidP="006B037D">
            <w:pPr>
              <w:spacing w:after="0"/>
              <w:contextualSpacing/>
              <w:jc w:val="both"/>
              <w:rPr>
                <w:rFonts w:ascii="Arial" w:hAnsi="Arial" w:cs="Arial"/>
                <w:bCs/>
                <w:color w:val="000000"/>
                <w:lang w:val="en-GB"/>
              </w:rPr>
            </w:pPr>
            <w:bookmarkStart w:id="1" w:name="_Toc438131779"/>
            <w:r w:rsidRPr="006B037D">
              <w:rPr>
                <w:rFonts w:ascii="Arial" w:hAnsi="Arial" w:cs="Arial"/>
                <w:bCs/>
                <w:color w:val="000000"/>
                <w:lang w:val="en-GB"/>
              </w:rPr>
              <w:t>All deliverables, such as reports, plans and other information, should be submitted to the project manager for acceptance and/or approval, to reach the milestone planned and continue to the next project phase. The consultancy is expected to deliver the following deliverables and work products, which will be submitted in suitable electronic format (html, pdf, and excel, word etc)</w:t>
            </w:r>
            <w:r w:rsidR="00FA2B18" w:rsidRPr="006B037D">
              <w:rPr>
                <w:rFonts w:ascii="Arial" w:hAnsi="Arial" w:cs="Arial"/>
                <w:bCs/>
                <w:color w:val="000000"/>
                <w:lang w:val="en-GB"/>
              </w:rPr>
              <w:t>.</w:t>
            </w:r>
          </w:p>
          <w:p w14:paraId="54A35F12" w14:textId="737FAA84" w:rsidR="003B1ED5" w:rsidRPr="006B037D" w:rsidRDefault="000E68D1" w:rsidP="006B037D">
            <w:pPr>
              <w:numPr>
                <w:ilvl w:val="0"/>
                <w:numId w:val="38"/>
              </w:numPr>
              <w:spacing w:after="0"/>
              <w:contextualSpacing/>
              <w:jc w:val="both"/>
              <w:rPr>
                <w:rFonts w:ascii="Arial" w:hAnsi="Arial" w:cs="Arial"/>
                <w:b/>
                <w:bCs/>
                <w:color w:val="000000"/>
              </w:rPr>
            </w:pPr>
            <w:r w:rsidRPr="006B037D">
              <w:rPr>
                <w:rFonts w:ascii="Arial" w:hAnsi="Arial" w:cs="Arial"/>
                <w:b/>
                <w:bCs/>
                <w:color w:val="000000"/>
              </w:rPr>
              <w:t xml:space="preserve">An inception report on the methodology  and work plan on implementing the project </w:t>
            </w:r>
            <w:r w:rsidR="00D018D1" w:rsidRPr="006B037D">
              <w:rPr>
                <w:rFonts w:ascii="Arial" w:hAnsi="Arial" w:cs="Arial"/>
                <w:color w:val="000000"/>
              </w:rPr>
              <w:t>This includes report outline and action plan</w:t>
            </w:r>
            <w:r w:rsidR="005875FE" w:rsidRPr="006B037D">
              <w:rPr>
                <w:rFonts w:ascii="Arial" w:hAnsi="Arial" w:cs="Arial"/>
                <w:color w:val="000000"/>
              </w:rPr>
              <w:t>s</w:t>
            </w:r>
            <w:r w:rsidR="00D018D1" w:rsidRPr="006B037D">
              <w:rPr>
                <w:rFonts w:ascii="Arial" w:hAnsi="Arial" w:cs="Arial"/>
                <w:color w:val="000000"/>
              </w:rPr>
              <w:t xml:space="preserve"> including description of work, precise methodologies to be applied in carrying out the assignment and schedule of activities</w:t>
            </w:r>
            <w:r w:rsidR="006B037D">
              <w:rPr>
                <w:rFonts w:ascii="Arial" w:hAnsi="Arial" w:cs="Arial"/>
                <w:color w:val="000000"/>
              </w:rPr>
              <w:t xml:space="preserve">; </w:t>
            </w:r>
          </w:p>
          <w:p w14:paraId="1A83245C" w14:textId="77777777" w:rsidR="003B1ED5" w:rsidRPr="006B037D" w:rsidRDefault="003B1ED5" w:rsidP="006B037D">
            <w:pPr>
              <w:spacing w:after="0"/>
              <w:contextualSpacing/>
              <w:jc w:val="both"/>
              <w:rPr>
                <w:rFonts w:ascii="Arial" w:hAnsi="Arial" w:cs="Arial"/>
                <w:bCs/>
                <w:color w:val="000000"/>
              </w:rPr>
            </w:pPr>
          </w:p>
          <w:p w14:paraId="23960A11" w14:textId="3CC148D2" w:rsidR="006A6BE7" w:rsidRPr="006B037D" w:rsidRDefault="00E74FBC" w:rsidP="006B037D">
            <w:pPr>
              <w:numPr>
                <w:ilvl w:val="0"/>
                <w:numId w:val="38"/>
              </w:numPr>
              <w:spacing w:after="0"/>
              <w:contextualSpacing/>
              <w:jc w:val="both"/>
              <w:rPr>
                <w:rFonts w:ascii="Arial" w:hAnsi="Arial" w:cs="Arial"/>
                <w:bCs/>
                <w:color w:val="000000"/>
              </w:rPr>
            </w:pPr>
            <w:r w:rsidRPr="006B037D">
              <w:rPr>
                <w:rFonts w:ascii="Arial" w:hAnsi="Arial" w:cs="Arial"/>
                <w:b/>
                <w:bCs/>
                <w:color w:val="000000"/>
              </w:rPr>
              <w:t xml:space="preserve">First draft report on the </w:t>
            </w:r>
            <w:r w:rsidR="003B1ED5" w:rsidRPr="006B037D">
              <w:rPr>
                <w:rFonts w:ascii="Arial" w:hAnsi="Arial" w:cs="Arial"/>
                <w:b/>
                <w:bCs/>
                <w:color w:val="000000"/>
              </w:rPr>
              <w:t xml:space="preserve">Implementation plan - which clearly defines, in a step-by step manner, the scale up, approach and methodology. </w:t>
            </w:r>
            <w:r w:rsidRPr="006B037D">
              <w:rPr>
                <w:rFonts w:ascii="Arial" w:hAnsi="Arial" w:cs="Arial"/>
                <w:color w:val="000000"/>
              </w:rPr>
              <w:t xml:space="preserve">The </w:t>
            </w:r>
            <w:r w:rsidR="003B1ED5" w:rsidRPr="006B037D">
              <w:rPr>
                <w:rFonts w:ascii="Arial" w:hAnsi="Arial" w:cs="Arial"/>
                <w:bCs/>
                <w:color w:val="000000"/>
              </w:rPr>
              <w:t>Action Plan will be one consolidated document, which shall include strategies, activities and operational goals to be implemented with specified time frames</w:t>
            </w:r>
            <w:r w:rsidR="006A6BE7" w:rsidRPr="006B037D">
              <w:rPr>
                <w:rFonts w:ascii="Arial" w:hAnsi="Arial" w:cs="Arial"/>
                <w:bCs/>
                <w:color w:val="000000"/>
              </w:rPr>
              <w:t>;</w:t>
            </w:r>
          </w:p>
          <w:p w14:paraId="2B0AA3A1" w14:textId="77777777" w:rsidR="006A6BE7" w:rsidRPr="006B037D" w:rsidRDefault="006A6BE7" w:rsidP="006B037D">
            <w:pPr>
              <w:spacing w:after="0"/>
              <w:contextualSpacing/>
              <w:jc w:val="both"/>
              <w:rPr>
                <w:rFonts w:ascii="Arial" w:hAnsi="Arial" w:cs="Arial"/>
                <w:bCs/>
                <w:color w:val="000000"/>
              </w:rPr>
            </w:pPr>
          </w:p>
          <w:p w14:paraId="63AFE481" w14:textId="208E8D3E" w:rsidR="007344D7" w:rsidRPr="006B037D" w:rsidRDefault="00E74FBC" w:rsidP="006B037D">
            <w:pPr>
              <w:numPr>
                <w:ilvl w:val="0"/>
                <w:numId w:val="38"/>
              </w:numPr>
              <w:spacing w:after="0"/>
              <w:contextualSpacing/>
              <w:jc w:val="both"/>
              <w:rPr>
                <w:rFonts w:ascii="Arial" w:hAnsi="Arial" w:cs="Arial"/>
                <w:bCs/>
                <w:color w:val="000000"/>
              </w:rPr>
            </w:pPr>
            <w:r w:rsidRPr="006B037D">
              <w:rPr>
                <w:rFonts w:ascii="Arial" w:hAnsi="Arial" w:cs="Arial"/>
                <w:b/>
                <w:bCs/>
                <w:color w:val="000000"/>
              </w:rPr>
              <w:t>Second d</w:t>
            </w:r>
            <w:r w:rsidR="003B1ED5" w:rsidRPr="006B037D">
              <w:rPr>
                <w:rFonts w:ascii="Arial" w:hAnsi="Arial" w:cs="Arial"/>
                <w:b/>
                <w:bCs/>
                <w:color w:val="000000"/>
              </w:rPr>
              <w:t xml:space="preserve">raft </w:t>
            </w:r>
            <w:r w:rsidRPr="006B037D">
              <w:rPr>
                <w:rFonts w:ascii="Arial" w:hAnsi="Arial" w:cs="Arial"/>
                <w:b/>
                <w:bCs/>
                <w:color w:val="000000"/>
              </w:rPr>
              <w:t>r</w:t>
            </w:r>
            <w:r w:rsidR="003B1ED5" w:rsidRPr="006B037D">
              <w:rPr>
                <w:rFonts w:ascii="Arial" w:hAnsi="Arial" w:cs="Arial"/>
                <w:b/>
                <w:bCs/>
                <w:color w:val="000000"/>
              </w:rPr>
              <w:t>eport</w:t>
            </w:r>
            <w:r w:rsidRPr="006B037D">
              <w:rPr>
                <w:rFonts w:ascii="Arial" w:hAnsi="Arial" w:cs="Arial"/>
                <w:b/>
                <w:bCs/>
                <w:color w:val="000000"/>
              </w:rPr>
              <w:t xml:space="preserve"> </w:t>
            </w:r>
            <w:r w:rsidRPr="006B037D">
              <w:rPr>
                <w:rFonts w:ascii="Arial" w:hAnsi="Arial" w:cs="Arial"/>
                <w:color w:val="000000"/>
              </w:rPr>
              <w:t xml:space="preserve">on the </w:t>
            </w:r>
            <w:r w:rsidR="003B1ED5" w:rsidRPr="006B037D">
              <w:rPr>
                <w:rFonts w:ascii="Arial" w:hAnsi="Arial" w:cs="Arial"/>
                <w:color w:val="000000"/>
              </w:rPr>
              <w:t xml:space="preserve"> </w:t>
            </w:r>
            <w:r w:rsidR="007344D7" w:rsidRPr="006B037D">
              <w:rPr>
                <w:rFonts w:ascii="Arial" w:hAnsi="Arial" w:cs="Arial"/>
                <w:bCs/>
                <w:color w:val="000000"/>
              </w:rPr>
              <w:t>information gathering and analyses</w:t>
            </w:r>
            <w:r w:rsidRPr="006B037D">
              <w:rPr>
                <w:rFonts w:ascii="Arial" w:hAnsi="Arial" w:cs="Arial"/>
                <w:bCs/>
                <w:color w:val="000000"/>
              </w:rPr>
              <w:t xml:space="preserve"> that will consist</w:t>
            </w:r>
            <w:r w:rsidR="007344D7" w:rsidRPr="006B037D">
              <w:rPr>
                <w:rFonts w:ascii="Arial" w:hAnsi="Arial" w:cs="Arial"/>
                <w:bCs/>
                <w:color w:val="000000"/>
              </w:rPr>
              <w:t xml:space="preserve"> a detailed report which is considered a draft for review, orientation and further inputs. The draft Report will compile all key inputs into the Report on</w:t>
            </w:r>
            <w:r w:rsidR="00D20241" w:rsidRPr="006B037D">
              <w:rPr>
                <w:rFonts w:ascii="Arial" w:hAnsi="Arial" w:cs="Arial"/>
                <w:color w:val="1C1C1C"/>
              </w:rPr>
              <w:t xml:space="preserve"> Establish</w:t>
            </w:r>
            <w:r w:rsidR="00D20241" w:rsidRPr="006B037D">
              <w:rPr>
                <w:rFonts w:ascii="Arial" w:hAnsi="Arial" w:cs="Arial"/>
                <w:color w:val="1C1C1C"/>
                <w:lang w:val="en-US"/>
              </w:rPr>
              <w:t>ing</w:t>
            </w:r>
            <w:r w:rsidR="00D20241" w:rsidRPr="006B037D">
              <w:rPr>
                <w:rFonts w:ascii="Arial" w:hAnsi="Arial" w:cs="Arial"/>
                <w:color w:val="1C1C1C"/>
              </w:rPr>
              <w:t xml:space="preserve"> TAP/ Restoration helpdesks and Registries in 9 countries including Malawi, Kenya, Rwanda, Nigeria, Niger, Chad, Cameroon, Tanzania, and Madagascar</w:t>
            </w:r>
            <w:r w:rsidR="00D20241" w:rsidRPr="006B037D">
              <w:rPr>
                <w:rFonts w:ascii="Arial" w:hAnsi="Arial" w:cs="Arial"/>
                <w:color w:val="1C1C1C"/>
                <w:lang w:val="en-US"/>
              </w:rPr>
              <w:t>.</w:t>
            </w:r>
            <w:r w:rsidR="00D20241" w:rsidRPr="006B037D">
              <w:rPr>
                <w:rFonts w:ascii="Arial" w:hAnsi="Arial" w:cs="Arial"/>
                <w:bCs/>
                <w:color w:val="000000"/>
              </w:rPr>
              <w:t xml:space="preserve"> </w:t>
            </w:r>
            <w:r w:rsidR="00240F9F" w:rsidRPr="006B037D">
              <w:rPr>
                <w:rFonts w:ascii="Arial" w:hAnsi="Arial" w:cs="Arial"/>
                <w:bCs/>
                <w:color w:val="000000"/>
              </w:rPr>
              <w:t>Knowledge products</w:t>
            </w:r>
            <w:r w:rsidR="007344D7" w:rsidRPr="006B037D">
              <w:rPr>
                <w:rFonts w:ascii="Arial" w:hAnsi="Arial" w:cs="Arial"/>
                <w:bCs/>
                <w:color w:val="000000"/>
              </w:rPr>
              <w:t xml:space="preserve"> and Lessons learnt in implementation of th</w:t>
            </w:r>
            <w:r w:rsidR="00D20241" w:rsidRPr="006B037D">
              <w:rPr>
                <w:rFonts w:ascii="Arial" w:hAnsi="Arial" w:cs="Arial"/>
                <w:bCs/>
                <w:color w:val="000000"/>
              </w:rPr>
              <w:t xml:space="preserve">is </w:t>
            </w:r>
            <w:r w:rsidR="007344D7" w:rsidRPr="006B037D">
              <w:rPr>
                <w:rFonts w:ascii="Arial" w:hAnsi="Arial" w:cs="Arial"/>
                <w:bCs/>
                <w:color w:val="000000"/>
              </w:rPr>
              <w:t xml:space="preserve">Programme in </w:t>
            </w:r>
            <w:r w:rsidR="00D20241" w:rsidRPr="006B037D">
              <w:rPr>
                <w:rFonts w:ascii="Arial" w:hAnsi="Arial" w:cs="Arial"/>
                <w:bCs/>
                <w:color w:val="000000"/>
              </w:rPr>
              <w:t>9</w:t>
            </w:r>
            <w:r w:rsidR="007344D7" w:rsidRPr="006B037D">
              <w:rPr>
                <w:rFonts w:ascii="Arial" w:hAnsi="Arial" w:cs="Arial"/>
                <w:bCs/>
                <w:color w:val="000000"/>
              </w:rPr>
              <w:t xml:space="preserve"> countries; including case studies, results, and i</w:t>
            </w:r>
            <w:r w:rsidR="00D20241" w:rsidRPr="006B037D">
              <w:rPr>
                <w:rFonts w:ascii="Arial" w:hAnsi="Arial" w:cs="Arial"/>
                <w:bCs/>
                <w:color w:val="000000"/>
              </w:rPr>
              <w:t>nformation gathered from in-country field work</w:t>
            </w:r>
            <w:r w:rsidR="006B037D">
              <w:rPr>
                <w:rFonts w:ascii="Arial" w:hAnsi="Arial" w:cs="Arial"/>
                <w:bCs/>
                <w:color w:val="000000"/>
              </w:rPr>
              <w:t xml:space="preserve">; and </w:t>
            </w:r>
          </w:p>
          <w:p w14:paraId="6DDE04CC" w14:textId="77777777" w:rsidR="007344D7" w:rsidRPr="006B037D" w:rsidRDefault="007344D7" w:rsidP="006B037D">
            <w:pPr>
              <w:spacing w:after="0"/>
              <w:ind w:left="720"/>
              <w:contextualSpacing/>
              <w:jc w:val="both"/>
              <w:rPr>
                <w:rFonts w:ascii="Arial" w:hAnsi="Arial" w:cs="Arial"/>
                <w:bCs/>
                <w:color w:val="000000"/>
              </w:rPr>
            </w:pPr>
          </w:p>
          <w:p w14:paraId="44ACCE25" w14:textId="77777777" w:rsidR="006A6BE7" w:rsidRPr="006B037D" w:rsidRDefault="003B1ED5" w:rsidP="006B037D">
            <w:pPr>
              <w:numPr>
                <w:ilvl w:val="0"/>
                <w:numId w:val="38"/>
              </w:numPr>
              <w:spacing w:after="0"/>
              <w:contextualSpacing/>
              <w:jc w:val="both"/>
              <w:rPr>
                <w:rFonts w:ascii="Arial" w:hAnsi="Arial" w:cs="Arial"/>
                <w:color w:val="000000"/>
                <w:lang w:val="en-GB"/>
              </w:rPr>
            </w:pPr>
            <w:r w:rsidRPr="006B037D">
              <w:rPr>
                <w:rFonts w:ascii="Arial" w:hAnsi="Arial" w:cs="Arial"/>
                <w:b/>
                <w:bCs/>
                <w:color w:val="000000"/>
                <w:lang w:val="en-GB"/>
              </w:rPr>
              <w:lastRenderedPageBreak/>
              <w:t xml:space="preserve">Final Project Report </w:t>
            </w:r>
            <w:r w:rsidR="006A6BE7" w:rsidRPr="006B037D">
              <w:rPr>
                <w:rFonts w:ascii="Arial" w:hAnsi="Arial" w:cs="Arial"/>
                <w:b/>
                <w:bCs/>
                <w:color w:val="000000"/>
                <w:lang w:val="en-GB"/>
              </w:rPr>
              <w:t xml:space="preserve">with </w:t>
            </w:r>
            <w:r w:rsidR="006A6BE7" w:rsidRPr="006B037D">
              <w:rPr>
                <w:rFonts w:ascii="Arial" w:hAnsi="Arial" w:cs="Arial"/>
                <w:color w:val="000000"/>
                <w:lang w:val="en-GB"/>
              </w:rPr>
              <w:t xml:space="preserve">findings of the project usefulness, challenges and limitations, future work directions, lessons learned. </w:t>
            </w:r>
          </w:p>
          <w:p w14:paraId="1FF2525C" w14:textId="77777777" w:rsidR="006E339E" w:rsidRDefault="006A6BE7" w:rsidP="006B037D">
            <w:pPr>
              <w:spacing w:after="0"/>
              <w:contextualSpacing/>
              <w:jc w:val="both"/>
              <w:rPr>
                <w:rFonts w:ascii="Arial" w:hAnsi="Arial" w:cs="Arial"/>
                <w:color w:val="000000"/>
                <w:lang w:val="en-GB"/>
              </w:rPr>
            </w:pPr>
            <w:r w:rsidRPr="006B037D">
              <w:rPr>
                <w:rFonts w:ascii="Arial" w:hAnsi="Arial" w:cs="Arial"/>
                <w:color w:val="000000"/>
                <w:lang w:val="en-GB"/>
              </w:rPr>
              <w:t>T</w:t>
            </w:r>
            <w:r w:rsidR="003B1ED5" w:rsidRPr="006B037D">
              <w:rPr>
                <w:rFonts w:ascii="Arial" w:hAnsi="Arial" w:cs="Arial"/>
                <w:color w:val="000000"/>
                <w:lang w:val="en-GB"/>
              </w:rPr>
              <w:t>he following sections</w:t>
            </w:r>
            <w:r w:rsidRPr="006B037D">
              <w:rPr>
                <w:rFonts w:ascii="Arial" w:hAnsi="Arial" w:cs="Arial"/>
                <w:color w:val="000000"/>
                <w:lang w:val="en-GB"/>
              </w:rPr>
              <w:t xml:space="preserve"> are mandatory in the report outline; </w:t>
            </w:r>
            <w:r w:rsidR="003B1ED5" w:rsidRPr="006B037D">
              <w:rPr>
                <w:rFonts w:ascii="Arial" w:hAnsi="Arial" w:cs="Arial"/>
                <w:color w:val="000000"/>
                <w:lang w:val="en-GB"/>
              </w:rPr>
              <w:t>Executive Summary; Introduction; Objectives Statement; Methods and Resources; Results</w:t>
            </w:r>
            <w:r w:rsidR="008D2342" w:rsidRPr="006B037D">
              <w:rPr>
                <w:rFonts w:ascii="Arial" w:hAnsi="Arial" w:cs="Arial"/>
                <w:color w:val="000000"/>
                <w:lang w:val="en-GB"/>
              </w:rPr>
              <w:t xml:space="preserve"> (</w:t>
            </w:r>
            <w:r w:rsidR="00445145" w:rsidRPr="006B037D">
              <w:rPr>
                <w:rFonts w:ascii="Arial" w:hAnsi="Arial" w:cs="Arial"/>
                <w:color w:val="000000"/>
                <w:lang w:val="en-GB"/>
              </w:rPr>
              <w:t xml:space="preserve">knowledge products / </w:t>
            </w:r>
            <w:r w:rsidR="008D2342" w:rsidRPr="006B037D">
              <w:rPr>
                <w:rFonts w:ascii="Arial" w:hAnsi="Arial" w:cs="Arial"/>
                <w:color w:val="000000"/>
                <w:lang w:val="en-GB"/>
              </w:rPr>
              <w:t xml:space="preserve">best practices, case studies, </w:t>
            </w:r>
            <w:r w:rsidR="00445145" w:rsidRPr="006B037D">
              <w:rPr>
                <w:rFonts w:ascii="Arial" w:hAnsi="Arial" w:cs="Arial"/>
                <w:color w:val="000000"/>
                <w:lang w:val="en-GB"/>
              </w:rPr>
              <w:t xml:space="preserve"> in-country</w:t>
            </w:r>
            <w:r w:rsidR="008D2342" w:rsidRPr="006B037D">
              <w:rPr>
                <w:rFonts w:ascii="Arial" w:hAnsi="Arial" w:cs="Arial"/>
                <w:color w:val="000000"/>
                <w:lang w:val="en-GB"/>
              </w:rPr>
              <w:t xml:space="preserve"> review results, and interviews with key stakeholders)</w:t>
            </w:r>
            <w:r w:rsidR="003B1ED5" w:rsidRPr="006B037D">
              <w:rPr>
                <w:rFonts w:ascii="Arial" w:hAnsi="Arial" w:cs="Arial"/>
                <w:color w:val="000000"/>
                <w:lang w:val="en-GB"/>
              </w:rPr>
              <w:t>;</w:t>
            </w:r>
            <w:r w:rsidR="001D15A6" w:rsidRPr="006B037D">
              <w:rPr>
                <w:rFonts w:ascii="Arial" w:hAnsi="Arial" w:cs="Arial"/>
                <w:color w:val="000000"/>
                <w:lang w:val="en-GB"/>
              </w:rPr>
              <w:t xml:space="preserve"> </w:t>
            </w:r>
            <w:r w:rsidR="003B1ED5" w:rsidRPr="006B037D">
              <w:rPr>
                <w:rFonts w:ascii="Arial" w:hAnsi="Arial" w:cs="Arial"/>
                <w:color w:val="000000"/>
                <w:lang w:val="en-GB"/>
              </w:rPr>
              <w:t>Conclusions and Discussion</w:t>
            </w:r>
            <w:r w:rsidRPr="006B037D">
              <w:rPr>
                <w:rFonts w:ascii="Arial" w:hAnsi="Arial" w:cs="Arial"/>
                <w:color w:val="000000"/>
                <w:lang w:val="en-GB"/>
              </w:rPr>
              <w:t xml:space="preserve"> </w:t>
            </w:r>
            <w:r w:rsidR="003B1ED5" w:rsidRPr="006B037D">
              <w:rPr>
                <w:rFonts w:ascii="Arial" w:hAnsi="Arial" w:cs="Arial"/>
                <w:color w:val="000000"/>
                <w:lang w:val="en-GB"/>
              </w:rPr>
              <w:t xml:space="preserve">References; Addenda </w:t>
            </w:r>
            <w:r w:rsidRPr="006B037D">
              <w:rPr>
                <w:rFonts w:ascii="Arial" w:hAnsi="Arial" w:cs="Arial"/>
                <w:color w:val="000000"/>
                <w:lang w:val="en-GB"/>
              </w:rPr>
              <w:t xml:space="preserve">- </w:t>
            </w:r>
            <w:r w:rsidR="003B1ED5" w:rsidRPr="006B037D">
              <w:rPr>
                <w:rFonts w:ascii="Arial" w:hAnsi="Arial" w:cs="Arial"/>
                <w:color w:val="000000"/>
                <w:lang w:val="en-GB"/>
              </w:rPr>
              <w:t>project related</w:t>
            </w:r>
            <w:bookmarkEnd w:id="1"/>
            <w:r w:rsidR="003B1ED5" w:rsidRPr="006B037D">
              <w:rPr>
                <w:rFonts w:ascii="Arial" w:hAnsi="Arial" w:cs="Arial"/>
                <w:color w:val="000000"/>
                <w:lang w:val="en-GB"/>
              </w:rPr>
              <w:t>)</w:t>
            </w:r>
          </w:p>
          <w:p w14:paraId="3BD4210B" w14:textId="0A618A54" w:rsidR="006B037D" w:rsidRPr="006B037D" w:rsidRDefault="006B037D" w:rsidP="006B037D">
            <w:pPr>
              <w:spacing w:after="0"/>
              <w:contextualSpacing/>
              <w:jc w:val="both"/>
              <w:rPr>
                <w:rFonts w:ascii="Arial" w:hAnsi="Arial" w:cs="Arial"/>
                <w:color w:val="000000"/>
                <w:lang w:val="en-GB"/>
              </w:rPr>
            </w:pPr>
          </w:p>
        </w:tc>
      </w:tr>
      <w:tr w:rsidR="00517C67" w:rsidRPr="006B037D" w14:paraId="1FD58806" w14:textId="77777777" w:rsidTr="00517C67">
        <w:trPr>
          <w:trHeight w:val="396"/>
          <w:tblCellSpacing w:w="15" w:type="dxa"/>
        </w:trPr>
        <w:tc>
          <w:tcPr>
            <w:tcW w:w="4970" w:type="pct"/>
            <w:gridSpan w:val="2"/>
            <w:tcBorders>
              <w:top w:val="outset" w:sz="6" w:space="0" w:color="auto"/>
              <w:bottom w:val="outset" w:sz="6" w:space="0" w:color="auto"/>
            </w:tcBorders>
          </w:tcPr>
          <w:p w14:paraId="229C08B6" w14:textId="17CD3D12" w:rsidR="00517C67" w:rsidRPr="006B037D" w:rsidRDefault="00517C67" w:rsidP="006B037D">
            <w:pPr>
              <w:spacing w:after="0"/>
              <w:contextualSpacing/>
              <w:jc w:val="both"/>
              <w:rPr>
                <w:rFonts w:ascii="Arial" w:hAnsi="Arial" w:cs="Arial"/>
                <w:bCs/>
                <w:i/>
                <w:iCs/>
                <w:color w:val="000000"/>
                <w:lang w:val="en-US"/>
              </w:rPr>
            </w:pPr>
            <w:r w:rsidRPr="006B037D">
              <w:rPr>
                <w:rFonts w:ascii="Arial" w:hAnsi="Arial" w:cs="Arial"/>
                <w:bCs/>
                <w:i/>
                <w:iCs/>
                <w:color w:val="000000"/>
                <w:lang w:val="en-US"/>
              </w:rPr>
              <w:lastRenderedPageBreak/>
              <w:t xml:space="preserve"> </w:t>
            </w:r>
            <w:r w:rsidRPr="006B037D">
              <w:rPr>
                <w:rFonts w:ascii="Arial" w:hAnsi="Arial" w:cs="Arial"/>
                <w:b/>
                <w:bCs/>
                <w:color w:val="000000"/>
                <w:u w:val="single"/>
                <w:lang w:val="en-US"/>
              </w:rPr>
              <w:t>Location</w:t>
            </w:r>
          </w:p>
          <w:p w14:paraId="72148AAB" w14:textId="4C6D3860" w:rsidR="003B1ED5" w:rsidRPr="006B037D" w:rsidRDefault="003B1ED5" w:rsidP="006B037D">
            <w:pPr>
              <w:spacing w:after="0"/>
              <w:contextualSpacing/>
              <w:jc w:val="both"/>
              <w:rPr>
                <w:rFonts w:ascii="Arial" w:hAnsi="Arial" w:cs="Arial"/>
                <w:bCs/>
                <w:color w:val="000000"/>
                <w:lang w:val="en-GB"/>
              </w:rPr>
            </w:pPr>
            <w:r w:rsidRPr="006B037D">
              <w:rPr>
                <w:rFonts w:ascii="Arial" w:hAnsi="Arial" w:cs="Arial"/>
                <w:bCs/>
                <w:color w:val="000000"/>
                <w:lang w:val="en-GB"/>
              </w:rPr>
              <w:t xml:space="preserve">The work is primarily </w:t>
            </w:r>
            <w:r w:rsidR="006C7E49" w:rsidRPr="006B037D">
              <w:rPr>
                <w:rFonts w:ascii="Arial" w:hAnsi="Arial" w:cs="Arial"/>
                <w:bCs/>
                <w:color w:val="000000"/>
                <w:lang w:val="en-GB"/>
              </w:rPr>
              <w:t xml:space="preserve">in-country </w:t>
            </w:r>
            <w:r w:rsidRPr="006B037D">
              <w:rPr>
                <w:rFonts w:ascii="Arial" w:hAnsi="Arial" w:cs="Arial"/>
                <w:bCs/>
                <w:color w:val="000000"/>
                <w:lang w:val="en-GB"/>
              </w:rPr>
              <w:t>based</w:t>
            </w:r>
            <w:r w:rsidR="006C7E49" w:rsidRPr="006B037D">
              <w:rPr>
                <w:rFonts w:ascii="Arial" w:hAnsi="Arial" w:cs="Arial"/>
                <w:bCs/>
                <w:color w:val="000000"/>
                <w:lang w:val="en-GB"/>
              </w:rPr>
              <w:t>,</w:t>
            </w:r>
            <w:r w:rsidRPr="006B037D">
              <w:rPr>
                <w:rFonts w:ascii="Arial" w:hAnsi="Arial" w:cs="Arial"/>
                <w:bCs/>
                <w:color w:val="000000"/>
                <w:lang w:val="en-GB"/>
              </w:rPr>
              <w:t xml:space="preserve"> research and analysis can be conducted at </w:t>
            </w:r>
            <w:r w:rsidR="006C7E49" w:rsidRPr="006B037D">
              <w:rPr>
                <w:rFonts w:ascii="Arial" w:hAnsi="Arial" w:cs="Arial"/>
                <w:bCs/>
                <w:color w:val="000000"/>
                <w:lang w:val="en-GB"/>
              </w:rPr>
              <w:t>each of the country or through regional training in a determined location</w:t>
            </w:r>
            <w:r w:rsidRPr="006B037D">
              <w:rPr>
                <w:rFonts w:ascii="Arial" w:hAnsi="Arial" w:cs="Arial"/>
                <w:bCs/>
                <w:color w:val="000000"/>
                <w:lang w:val="en-GB"/>
              </w:rPr>
              <w:t>. Consultation meeting</w:t>
            </w:r>
            <w:r w:rsidR="00326DA8" w:rsidRPr="006B037D">
              <w:rPr>
                <w:rFonts w:ascii="Arial" w:hAnsi="Arial" w:cs="Arial"/>
                <w:bCs/>
                <w:color w:val="000000"/>
                <w:lang w:val="en-GB"/>
              </w:rPr>
              <w:t xml:space="preserve">s between the </w:t>
            </w:r>
            <w:r w:rsidR="00D15746" w:rsidRPr="006B037D">
              <w:rPr>
                <w:rFonts w:ascii="Arial" w:hAnsi="Arial" w:cs="Arial"/>
                <w:bCs/>
                <w:color w:val="000000"/>
                <w:lang w:val="en-GB"/>
              </w:rPr>
              <w:t xml:space="preserve">AFR100 Secretariat, </w:t>
            </w:r>
            <w:r w:rsidR="00326DA8" w:rsidRPr="006B037D">
              <w:rPr>
                <w:rFonts w:ascii="Arial" w:hAnsi="Arial" w:cs="Arial"/>
                <w:bCs/>
                <w:color w:val="000000"/>
                <w:lang w:val="en-GB"/>
              </w:rPr>
              <w:t>country stakeholder</w:t>
            </w:r>
            <w:r w:rsidR="00D15746" w:rsidRPr="006B037D">
              <w:rPr>
                <w:rFonts w:ascii="Arial" w:hAnsi="Arial" w:cs="Arial"/>
                <w:bCs/>
                <w:color w:val="000000"/>
                <w:lang w:val="en-GB"/>
              </w:rPr>
              <w:t>s, the AFR100 working group</w:t>
            </w:r>
            <w:r w:rsidR="002D21D3" w:rsidRPr="006B037D">
              <w:rPr>
                <w:rFonts w:ascii="Arial" w:hAnsi="Arial" w:cs="Arial"/>
                <w:bCs/>
                <w:color w:val="000000"/>
                <w:lang w:val="en-GB"/>
              </w:rPr>
              <w:t>s</w:t>
            </w:r>
            <w:r w:rsidR="00D15746" w:rsidRPr="006B037D">
              <w:rPr>
                <w:rFonts w:ascii="Arial" w:hAnsi="Arial" w:cs="Arial"/>
                <w:bCs/>
                <w:color w:val="000000"/>
                <w:lang w:val="en-GB"/>
              </w:rPr>
              <w:t xml:space="preserve"> </w:t>
            </w:r>
            <w:r w:rsidR="00326DA8" w:rsidRPr="006B037D">
              <w:rPr>
                <w:rFonts w:ascii="Arial" w:hAnsi="Arial" w:cs="Arial"/>
                <w:bCs/>
                <w:color w:val="000000"/>
                <w:lang w:val="en-GB"/>
              </w:rPr>
              <w:t>and the consultant</w:t>
            </w:r>
            <w:r w:rsidRPr="006B037D">
              <w:rPr>
                <w:rFonts w:ascii="Arial" w:hAnsi="Arial" w:cs="Arial"/>
                <w:bCs/>
                <w:color w:val="000000"/>
                <w:lang w:val="en-GB"/>
              </w:rPr>
              <w:t xml:space="preserve"> shall be held remotely</w:t>
            </w:r>
            <w:r w:rsidR="00653EF2" w:rsidRPr="006B037D">
              <w:rPr>
                <w:rFonts w:ascii="Arial" w:hAnsi="Arial" w:cs="Arial"/>
                <w:bCs/>
                <w:color w:val="000000"/>
                <w:lang w:val="en-GB"/>
              </w:rPr>
              <w:t xml:space="preserve"> or through</w:t>
            </w:r>
            <w:r w:rsidR="00914D1A" w:rsidRPr="006B037D">
              <w:rPr>
                <w:rFonts w:ascii="Arial" w:hAnsi="Arial" w:cs="Arial"/>
                <w:bCs/>
                <w:color w:val="000000"/>
                <w:lang w:val="en-GB"/>
              </w:rPr>
              <w:t xml:space="preserve"> organising</w:t>
            </w:r>
            <w:r w:rsidR="00653EF2" w:rsidRPr="006B037D">
              <w:rPr>
                <w:rFonts w:ascii="Arial" w:hAnsi="Arial" w:cs="Arial"/>
                <w:bCs/>
                <w:color w:val="000000"/>
                <w:lang w:val="en-GB"/>
              </w:rPr>
              <w:t xml:space="preserve"> workshops.</w:t>
            </w:r>
            <w:r w:rsidRPr="006B037D">
              <w:rPr>
                <w:rFonts w:ascii="Arial" w:hAnsi="Arial" w:cs="Arial"/>
                <w:bCs/>
                <w:color w:val="000000"/>
                <w:lang w:val="en-GB"/>
              </w:rPr>
              <w:t xml:space="preserve"> </w:t>
            </w:r>
          </w:p>
          <w:p w14:paraId="5F6AD0B5" w14:textId="1451D66E" w:rsidR="006E339E" w:rsidRPr="006B037D" w:rsidRDefault="006E339E" w:rsidP="006B037D">
            <w:pPr>
              <w:spacing w:after="0"/>
              <w:contextualSpacing/>
              <w:jc w:val="both"/>
              <w:rPr>
                <w:rFonts w:ascii="Arial" w:hAnsi="Arial" w:cs="Arial"/>
                <w:bCs/>
                <w:color w:val="000000"/>
                <w:lang w:val="en-US"/>
              </w:rPr>
            </w:pPr>
          </w:p>
        </w:tc>
      </w:tr>
      <w:tr w:rsidR="00517C67" w:rsidRPr="006B037D" w14:paraId="383924E3" w14:textId="77777777" w:rsidTr="00517C67">
        <w:trPr>
          <w:trHeight w:val="396"/>
          <w:tblCellSpacing w:w="15" w:type="dxa"/>
        </w:trPr>
        <w:tc>
          <w:tcPr>
            <w:tcW w:w="4970" w:type="pct"/>
            <w:gridSpan w:val="2"/>
            <w:tcBorders>
              <w:top w:val="outset" w:sz="6" w:space="0" w:color="auto"/>
              <w:bottom w:val="outset" w:sz="6" w:space="0" w:color="auto"/>
            </w:tcBorders>
          </w:tcPr>
          <w:p w14:paraId="4E0FD14E" w14:textId="6727E699"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Timeframe of the </w:t>
            </w:r>
            <w:r w:rsidR="006B037D">
              <w:rPr>
                <w:rFonts w:ascii="Arial" w:hAnsi="Arial" w:cs="Arial"/>
                <w:b/>
                <w:bCs/>
                <w:color w:val="000000"/>
                <w:u w:val="single"/>
                <w:lang w:val="en-US"/>
              </w:rPr>
              <w:t>A</w:t>
            </w:r>
            <w:r w:rsidRPr="006B037D">
              <w:rPr>
                <w:rFonts w:ascii="Arial" w:hAnsi="Arial" w:cs="Arial"/>
                <w:b/>
                <w:bCs/>
                <w:color w:val="000000"/>
                <w:u w:val="single"/>
                <w:lang w:val="en-US"/>
              </w:rPr>
              <w:t>ssignment</w:t>
            </w:r>
          </w:p>
          <w:p w14:paraId="433C3A03" w14:textId="1EDDC7A4" w:rsidR="00517C67" w:rsidRPr="006B037D" w:rsidRDefault="00CC7805" w:rsidP="006B037D">
            <w:pPr>
              <w:spacing w:after="0"/>
              <w:contextualSpacing/>
              <w:jc w:val="both"/>
              <w:rPr>
                <w:rFonts w:ascii="Arial" w:hAnsi="Arial" w:cs="Arial"/>
                <w:bCs/>
                <w:color w:val="000000"/>
              </w:rPr>
            </w:pPr>
            <w:r w:rsidRPr="006B037D">
              <w:rPr>
                <w:rFonts w:ascii="Arial" w:hAnsi="Arial" w:cs="Arial"/>
                <w:bCs/>
                <w:color w:val="000000"/>
              </w:rPr>
              <w:t>The indicative starting date of the consultancy is envisaged to be</w:t>
            </w:r>
            <w:r w:rsidR="00807E27" w:rsidRPr="006B037D">
              <w:rPr>
                <w:rFonts w:ascii="Arial" w:hAnsi="Arial" w:cs="Arial"/>
                <w:bCs/>
                <w:color w:val="000000"/>
              </w:rPr>
              <w:t xml:space="preserve"> </w:t>
            </w:r>
            <w:r w:rsidR="006D42D8">
              <w:rPr>
                <w:rFonts w:ascii="Arial" w:hAnsi="Arial" w:cs="Arial"/>
                <w:bCs/>
                <w:color w:val="000000"/>
              </w:rPr>
              <w:t xml:space="preserve">July </w:t>
            </w:r>
            <w:r w:rsidRPr="006B037D">
              <w:rPr>
                <w:rFonts w:ascii="Arial" w:hAnsi="Arial" w:cs="Arial"/>
                <w:bCs/>
                <w:color w:val="000000"/>
              </w:rPr>
              <w:t>20</w:t>
            </w:r>
            <w:r w:rsidR="006D084F" w:rsidRPr="006B037D">
              <w:rPr>
                <w:rFonts w:ascii="Arial" w:hAnsi="Arial" w:cs="Arial"/>
                <w:bCs/>
                <w:color w:val="000000"/>
              </w:rPr>
              <w:t>2</w:t>
            </w:r>
            <w:r w:rsidR="00807E27" w:rsidRPr="006B037D">
              <w:rPr>
                <w:rFonts w:ascii="Arial" w:hAnsi="Arial" w:cs="Arial"/>
                <w:bCs/>
                <w:color w:val="000000"/>
              </w:rPr>
              <w:t>4</w:t>
            </w:r>
            <w:r w:rsidRPr="006B037D">
              <w:rPr>
                <w:rFonts w:ascii="Arial" w:hAnsi="Arial" w:cs="Arial"/>
                <w:bCs/>
                <w:color w:val="000000"/>
              </w:rPr>
              <w:t xml:space="preserve">. The Consultancy shall be completed within a period of </w:t>
            </w:r>
            <w:r w:rsidR="006D42D8">
              <w:rPr>
                <w:rFonts w:ascii="Arial" w:hAnsi="Arial" w:cs="Arial"/>
                <w:bCs/>
                <w:color w:val="000000"/>
              </w:rPr>
              <w:t xml:space="preserve">twelve </w:t>
            </w:r>
            <w:r w:rsidRPr="006B037D">
              <w:rPr>
                <w:rFonts w:ascii="Arial" w:hAnsi="Arial" w:cs="Arial"/>
                <w:bCs/>
                <w:color w:val="000000"/>
              </w:rPr>
              <w:t>(</w:t>
            </w:r>
            <w:r w:rsidR="006D42D8">
              <w:rPr>
                <w:rFonts w:ascii="Arial" w:hAnsi="Arial" w:cs="Arial"/>
                <w:bCs/>
                <w:color w:val="000000"/>
              </w:rPr>
              <w:t>12</w:t>
            </w:r>
            <w:r w:rsidRPr="006B037D">
              <w:rPr>
                <w:rFonts w:ascii="Arial" w:hAnsi="Arial" w:cs="Arial"/>
                <w:bCs/>
                <w:color w:val="000000"/>
              </w:rPr>
              <w:t>) calendar months from the date of signing the contract.</w:t>
            </w:r>
          </w:p>
          <w:p w14:paraId="6F8E1143" w14:textId="57070449" w:rsidR="006E339E" w:rsidRPr="006B037D" w:rsidRDefault="006E339E" w:rsidP="006B037D">
            <w:pPr>
              <w:spacing w:after="0"/>
              <w:contextualSpacing/>
              <w:jc w:val="both"/>
              <w:rPr>
                <w:rFonts w:ascii="Arial" w:hAnsi="Arial" w:cs="Arial"/>
                <w:bCs/>
                <w:color w:val="000000"/>
                <w:lang w:val="en-US"/>
              </w:rPr>
            </w:pPr>
          </w:p>
        </w:tc>
      </w:tr>
      <w:tr w:rsidR="00517C67" w:rsidRPr="006B037D" w14:paraId="0F450184" w14:textId="77777777" w:rsidTr="00517C67">
        <w:trPr>
          <w:trHeight w:val="396"/>
          <w:tblCellSpacing w:w="15" w:type="dxa"/>
        </w:trPr>
        <w:tc>
          <w:tcPr>
            <w:tcW w:w="4970" w:type="pct"/>
            <w:gridSpan w:val="2"/>
            <w:tcBorders>
              <w:top w:val="outset" w:sz="6" w:space="0" w:color="auto"/>
              <w:bottom w:val="outset" w:sz="6" w:space="0" w:color="auto"/>
            </w:tcBorders>
          </w:tcPr>
          <w:p w14:paraId="788BAEAB" w14:textId="0570EDBE" w:rsidR="00517C67" w:rsidRPr="006B037D" w:rsidRDefault="00517C67" w:rsidP="006B037D">
            <w:pPr>
              <w:spacing w:after="0"/>
              <w:contextualSpacing/>
              <w:jc w:val="both"/>
              <w:rPr>
                <w:rFonts w:ascii="Arial" w:hAnsi="Arial" w:cs="Arial"/>
                <w:b/>
                <w:color w:val="000000"/>
                <w:u w:val="single"/>
                <w:lang w:val="en-US"/>
              </w:rPr>
            </w:pPr>
            <w:r w:rsidRPr="006B037D">
              <w:rPr>
                <w:rFonts w:ascii="Arial" w:hAnsi="Arial" w:cs="Arial"/>
                <w:b/>
                <w:bCs/>
                <w:color w:val="000000"/>
                <w:u w:val="single"/>
                <w:lang w:val="en-US"/>
              </w:rPr>
              <w:t>Deliverables/Reports/Milestones Schedule</w:t>
            </w:r>
          </w:p>
          <w:p w14:paraId="08818AEA" w14:textId="268D3474" w:rsidR="00517C67" w:rsidRPr="006B037D" w:rsidRDefault="00517C67" w:rsidP="006B037D">
            <w:pPr>
              <w:spacing w:after="0"/>
              <w:contextualSpacing/>
              <w:jc w:val="both"/>
              <w:rPr>
                <w:rFonts w:ascii="Arial" w:hAnsi="Arial" w:cs="Arial"/>
                <w:b/>
                <w:color w:val="000000"/>
                <w:u w:val="single"/>
                <w:lang w:val="en-US"/>
              </w:rPr>
            </w:pPr>
          </w:p>
          <w:tbl>
            <w:tblPr>
              <w:tblpPr w:leftFromText="180" w:rightFromText="180" w:vertAnchor="text" w:horzAnchor="margin" w:tblpY="204"/>
              <w:tblW w:w="9310" w:type="dxa"/>
              <w:tblCellMar>
                <w:left w:w="0" w:type="dxa"/>
                <w:right w:w="0" w:type="dxa"/>
              </w:tblCellMar>
              <w:tblLook w:val="04A0" w:firstRow="1" w:lastRow="0" w:firstColumn="1" w:lastColumn="0" w:noHBand="0" w:noVBand="1"/>
            </w:tblPr>
            <w:tblGrid>
              <w:gridCol w:w="4810"/>
              <w:gridCol w:w="2250"/>
              <w:gridCol w:w="2250"/>
            </w:tblGrid>
            <w:tr w:rsidR="00E56735" w:rsidRPr="006B037D" w14:paraId="0D1DC151" w14:textId="77777777" w:rsidTr="00D216E4">
              <w:tc>
                <w:tcPr>
                  <w:tcW w:w="481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4074176E" w14:textId="77777777" w:rsidR="00E56735" w:rsidRPr="006B037D" w:rsidRDefault="00E56735" w:rsidP="006B037D">
                  <w:pPr>
                    <w:jc w:val="both"/>
                    <w:rPr>
                      <w:rFonts w:ascii="Arial" w:hAnsi="Arial" w:cs="Arial"/>
                      <w:b/>
                      <w:bCs/>
                      <w:color w:val="000000" w:themeColor="text1"/>
                    </w:rPr>
                  </w:pPr>
                  <w:r w:rsidRPr="006B037D">
                    <w:rPr>
                      <w:rFonts w:ascii="Arial" w:hAnsi="Arial" w:cs="Arial"/>
                      <w:b/>
                      <w:bCs/>
                      <w:color w:val="000000" w:themeColor="text1"/>
                    </w:rPr>
                    <w:t>Milestone</w:t>
                  </w:r>
                </w:p>
              </w:tc>
              <w:tc>
                <w:tcPr>
                  <w:tcW w:w="2250" w:type="dxa"/>
                  <w:tcBorders>
                    <w:top w:val="single" w:sz="4" w:space="0" w:color="auto"/>
                    <w:left w:val="single" w:sz="4" w:space="0" w:color="auto"/>
                    <w:bottom w:val="single" w:sz="4" w:space="0" w:color="auto"/>
                    <w:right w:val="single" w:sz="8" w:space="0" w:color="000000"/>
                  </w:tcBorders>
                </w:tcPr>
                <w:p w14:paraId="40B3ADBA" w14:textId="77777777" w:rsidR="00E56735" w:rsidRPr="006B037D" w:rsidRDefault="00E56735" w:rsidP="006B037D">
                  <w:pPr>
                    <w:jc w:val="both"/>
                    <w:rPr>
                      <w:rFonts w:ascii="Arial" w:hAnsi="Arial" w:cs="Arial"/>
                      <w:b/>
                      <w:bCs/>
                      <w:color w:val="000000" w:themeColor="text1"/>
                    </w:rPr>
                  </w:pPr>
                  <w:r w:rsidRPr="006B037D">
                    <w:rPr>
                      <w:rFonts w:ascii="Arial" w:hAnsi="Arial" w:cs="Arial"/>
                      <w:b/>
                      <w:bCs/>
                      <w:color w:val="000000" w:themeColor="text1"/>
                    </w:rPr>
                    <w:t xml:space="preserve">Estimated Duration </w:t>
                  </w:r>
                </w:p>
              </w:tc>
              <w:tc>
                <w:tcPr>
                  <w:tcW w:w="2250" w:type="dxa"/>
                  <w:tcBorders>
                    <w:top w:val="single" w:sz="8" w:space="0" w:color="auto"/>
                    <w:left w:val="single" w:sz="8" w:space="0" w:color="000000"/>
                    <w:bottom w:val="single" w:sz="8" w:space="0" w:color="auto"/>
                    <w:right w:val="single" w:sz="8" w:space="0" w:color="auto"/>
                  </w:tcBorders>
                  <w:tcMar>
                    <w:top w:w="0" w:type="dxa"/>
                    <w:left w:w="108" w:type="dxa"/>
                    <w:bottom w:w="0" w:type="dxa"/>
                    <w:right w:w="108" w:type="dxa"/>
                  </w:tcMar>
                  <w:hideMark/>
                </w:tcPr>
                <w:p w14:paraId="481C9F72" w14:textId="77777777" w:rsidR="00E56735" w:rsidRPr="006B037D" w:rsidRDefault="00E56735" w:rsidP="006B037D">
                  <w:pPr>
                    <w:jc w:val="both"/>
                    <w:rPr>
                      <w:rFonts w:ascii="Arial" w:hAnsi="Arial" w:cs="Arial"/>
                      <w:b/>
                      <w:bCs/>
                      <w:color w:val="000000" w:themeColor="text1"/>
                    </w:rPr>
                  </w:pPr>
                  <w:r w:rsidRPr="006B037D">
                    <w:rPr>
                      <w:rFonts w:ascii="Arial" w:hAnsi="Arial" w:cs="Arial"/>
                      <w:b/>
                      <w:bCs/>
                      <w:color w:val="000000" w:themeColor="text1"/>
                    </w:rPr>
                    <w:t xml:space="preserve">Delivery Period </w:t>
                  </w:r>
                </w:p>
              </w:tc>
            </w:tr>
            <w:tr w:rsidR="00E56735" w:rsidRPr="006B037D" w14:paraId="7D3415EE" w14:textId="77777777" w:rsidTr="00BB43C2">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8DFF4A" w14:textId="01202D71" w:rsidR="00E56735" w:rsidRPr="006B037D" w:rsidRDefault="00C11539" w:rsidP="006B037D">
                  <w:pPr>
                    <w:jc w:val="both"/>
                    <w:rPr>
                      <w:rFonts w:ascii="Arial" w:hAnsi="Arial" w:cs="Arial"/>
                      <w:color w:val="000000" w:themeColor="text1"/>
                    </w:rPr>
                  </w:pPr>
                  <w:r w:rsidRPr="006B037D">
                    <w:rPr>
                      <w:rFonts w:ascii="Arial" w:hAnsi="Arial" w:cs="Arial"/>
                      <w:color w:val="000000" w:themeColor="text1"/>
                    </w:rPr>
                    <w:t xml:space="preserve">Implementation </w:t>
                  </w:r>
                  <w:r w:rsidR="008702A3" w:rsidRPr="006B037D">
                    <w:rPr>
                      <w:rFonts w:ascii="Arial" w:hAnsi="Arial" w:cs="Arial"/>
                      <w:color w:val="000000" w:themeColor="text1"/>
                    </w:rPr>
                    <w:t>P</w:t>
                  </w:r>
                  <w:r w:rsidRPr="006B037D">
                    <w:rPr>
                      <w:rFonts w:ascii="Arial" w:hAnsi="Arial" w:cs="Arial"/>
                      <w:color w:val="000000" w:themeColor="text1"/>
                    </w:rPr>
                    <w:t>lan</w:t>
                  </w:r>
                  <w:r w:rsidR="00D018D1" w:rsidRPr="006B037D">
                    <w:rPr>
                      <w:rFonts w:ascii="Arial" w:hAnsi="Arial" w:cs="Arial"/>
                      <w:color w:val="000000" w:themeColor="text1"/>
                    </w:rPr>
                    <w:t xml:space="preserve"> with </w:t>
                  </w:r>
                  <w:r w:rsidRPr="006B037D">
                    <w:rPr>
                      <w:rFonts w:ascii="Arial" w:hAnsi="Arial" w:cs="Arial"/>
                      <w:color w:val="000000" w:themeColor="text1"/>
                    </w:rPr>
                    <w:t xml:space="preserve">report outline and action plan including description of </w:t>
                  </w:r>
                  <w:r w:rsidRPr="006B037D">
                    <w:rPr>
                      <w:rFonts w:ascii="Arial" w:hAnsi="Arial" w:cs="Arial"/>
                      <w:color w:val="000000" w:themeColor="text1"/>
                      <w:lang w:val="en-US"/>
                    </w:rPr>
                    <w:t xml:space="preserve">work, precise methodologies to be applied in carrying out the assignment and schedule of activities, reports and knowledge sharing workshops. </w:t>
                  </w:r>
                </w:p>
              </w:tc>
              <w:tc>
                <w:tcPr>
                  <w:tcW w:w="2250" w:type="dxa"/>
                  <w:tcBorders>
                    <w:top w:val="nil"/>
                    <w:left w:val="nil"/>
                    <w:bottom w:val="single" w:sz="8" w:space="0" w:color="auto"/>
                    <w:right w:val="single" w:sz="8" w:space="0" w:color="000000"/>
                  </w:tcBorders>
                </w:tcPr>
                <w:p w14:paraId="6787A2EE" w14:textId="3D73EC74" w:rsidR="00E56735" w:rsidRPr="006B037D" w:rsidRDefault="00807E27" w:rsidP="006B037D">
                  <w:pPr>
                    <w:rPr>
                      <w:rFonts w:ascii="Arial" w:eastAsia="Times New Roman" w:hAnsi="Arial" w:cs="Arial"/>
                      <w:bCs/>
                      <w:color w:val="000000" w:themeColor="text1"/>
                    </w:rPr>
                  </w:pPr>
                  <w:r w:rsidRPr="006B037D">
                    <w:rPr>
                      <w:rFonts w:ascii="Arial" w:eastAsia="Times New Roman" w:hAnsi="Arial" w:cs="Arial"/>
                      <w:bCs/>
                      <w:color w:val="000000" w:themeColor="text1"/>
                    </w:rPr>
                    <w:t xml:space="preserve">          </w:t>
                  </w:r>
                  <w:r w:rsidR="006A6BE7" w:rsidRPr="006B037D">
                    <w:rPr>
                      <w:rFonts w:ascii="Arial" w:eastAsia="Times New Roman" w:hAnsi="Arial" w:cs="Arial"/>
                      <w:bCs/>
                      <w:color w:val="000000" w:themeColor="text1"/>
                    </w:rPr>
                    <w:t xml:space="preserve">14 days </w:t>
                  </w:r>
                </w:p>
              </w:tc>
              <w:tc>
                <w:tcPr>
                  <w:tcW w:w="2250"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tcPr>
                <w:p w14:paraId="598277A0" w14:textId="44AB5854" w:rsidR="00E56735" w:rsidRPr="006B037D" w:rsidRDefault="006D42D8" w:rsidP="006B037D">
                  <w:pPr>
                    <w:rPr>
                      <w:rFonts w:ascii="Arial" w:hAnsi="Arial" w:cs="Arial"/>
                      <w:color w:val="000000" w:themeColor="text1"/>
                      <w:highlight w:val="yellow"/>
                    </w:rPr>
                  </w:pPr>
                  <w:r>
                    <w:rPr>
                      <w:rFonts w:ascii="Arial" w:eastAsia="Times New Roman" w:hAnsi="Arial" w:cs="Arial"/>
                      <w:bCs/>
                      <w:color w:val="000000" w:themeColor="text1"/>
                    </w:rPr>
                    <w:t xml:space="preserve">August </w:t>
                  </w:r>
                  <w:r w:rsidR="00A6097D" w:rsidRPr="006B037D">
                    <w:rPr>
                      <w:rFonts w:ascii="Arial" w:eastAsia="Times New Roman" w:hAnsi="Arial" w:cs="Arial"/>
                      <w:bCs/>
                      <w:color w:val="000000" w:themeColor="text1"/>
                    </w:rPr>
                    <w:t>2024</w:t>
                  </w:r>
                </w:p>
              </w:tc>
            </w:tr>
            <w:tr w:rsidR="00E56735" w:rsidRPr="006B037D" w14:paraId="22EE8E8F" w14:textId="77777777" w:rsidTr="00BB43C2">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3A3F60" w14:textId="77777777" w:rsidR="00E56735" w:rsidRPr="006B037D" w:rsidRDefault="00E56735" w:rsidP="006B037D">
                  <w:pPr>
                    <w:jc w:val="both"/>
                    <w:rPr>
                      <w:rFonts w:ascii="Arial" w:hAnsi="Arial" w:cs="Arial"/>
                      <w:color w:val="000000" w:themeColor="text1"/>
                    </w:rPr>
                  </w:pPr>
                  <w:r w:rsidRPr="006B037D">
                    <w:rPr>
                      <w:rFonts w:ascii="Arial" w:hAnsi="Arial" w:cs="Arial"/>
                      <w:color w:val="000000" w:themeColor="text1"/>
                    </w:rPr>
                    <w:t>Submission of Draft Report</w:t>
                  </w:r>
                </w:p>
              </w:tc>
              <w:tc>
                <w:tcPr>
                  <w:tcW w:w="2250" w:type="dxa"/>
                  <w:tcBorders>
                    <w:top w:val="nil"/>
                    <w:left w:val="nil"/>
                    <w:bottom w:val="single" w:sz="8" w:space="0" w:color="auto"/>
                    <w:right w:val="single" w:sz="8" w:space="0" w:color="000000"/>
                  </w:tcBorders>
                </w:tcPr>
                <w:p w14:paraId="1F9E1FB7" w14:textId="2700C466" w:rsidR="00E56735" w:rsidRPr="006B037D" w:rsidRDefault="00A6097D" w:rsidP="006B037D">
                  <w:pPr>
                    <w:rPr>
                      <w:rFonts w:ascii="Arial" w:eastAsia="Times New Roman" w:hAnsi="Arial" w:cs="Arial"/>
                      <w:bCs/>
                      <w:color w:val="000000" w:themeColor="text1"/>
                    </w:rPr>
                  </w:pPr>
                  <w:r w:rsidRPr="006B037D">
                    <w:rPr>
                      <w:rFonts w:ascii="Arial" w:eastAsia="Times New Roman" w:hAnsi="Arial" w:cs="Arial"/>
                      <w:bCs/>
                      <w:color w:val="000000" w:themeColor="text1"/>
                    </w:rPr>
                    <w:t xml:space="preserve">          </w:t>
                  </w:r>
                  <w:r w:rsidR="006A6BE7" w:rsidRPr="006B037D">
                    <w:rPr>
                      <w:rFonts w:ascii="Arial" w:eastAsia="Times New Roman" w:hAnsi="Arial" w:cs="Arial"/>
                      <w:bCs/>
                      <w:color w:val="000000" w:themeColor="text1"/>
                    </w:rPr>
                    <w:t xml:space="preserve">60 days </w:t>
                  </w:r>
                </w:p>
              </w:tc>
              <w:tc>
                <w:tcPr>
                  <w:tcW w:w="2250"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tcPr>
                <w:p w14:paraId="10338128" w14:textId="760B3737" w:rsidR="00E56735" w:rsidRPr="006B037D" w:rsidRDefault="00807E27" w:rsidP="006B037D">
                  <w:pPr>
                    <w:rPr>
                      <w:rFonts w:ascii="Arial" w:eastAsia="Times New Roman" w:hAnsi="Arial" w:cs="Arial"/>
                      <w:bCs/>
                      <w:color w:val="000000" w:themeColor="text1"/>
                      <w:highlight w:val="yellow"/>
                    </w:rPr>
                  </w:pPr>
                  <w:r w:rsidRPr="006B037D">
                    <w:rPr>
                      <w:rFonts w:ascii="Arial" w:eastAsia="Times New Roman" w:hAnsi="Arial" w:cs="Arial"/>
                      <w:bCs/>
                      <w:color w:val="000000" w:themeColor="text1"/>
                    </w:rPr>
                    <w:t xml:space="preserve">  </w:t>
                  </w:r>
                  <w:r w:rsidR="00A6097D" w:rsidRPr="006B037D">
                    <w:rPr>
                      <w:rFonts w:ascii="Arial" w:eastAsia="Times New Roman" w:hAnsi="Arial" w:cs="Arial"/>
                      <w:bCs/>
                      <w:color w:val="000000" w:themeColor="text1"/>
                    </w:rPr>
                    <w:t xml:space="preserve"> </w:t>
                  </w:r>
                  <w:r w:rsidR="006730B4" w:rsidRPr="006B037D">
                    <w:rPr>
                      <w:rFonts w:ascii="Arial" w:eastAsia="Times New Roman" w:hAnsi="Arial" w:cs="Arial"/>
                      <w:bCs/>
                      <w:color w:val="000000" w:themeColor="text1"/>
                    </w:rPr>
                    <w:t xml:space="preserve">December </w:t>
                  </w:r>
                  <w:r w:rsidR="00B45EE7" w:rsidRPr="006B037D">
                    <w:rPr>
                      <w:rFonts w:ascii="Arial" w:eastAsia="Times New Roman" w:hAnsi="Arial" w:cs="Arial"/>
                      <w:bCs/>
                      <w:color w:val="000000" w:themeColor="text1"/>
                    </w:rPr>
                    <w:t>20</w:t>
                  </w:r>
                  <w:r w:rsidR="006730B4" w:rsidRPr="006B037D">
                    <w:rPr>
                      <w:rFonts w:ascii="Arial" w:eastAsia="Times New Roman" w:hAnsi="Arial" w:cs="Arial"/>
                      <w:bCs/>
                      <w:color w:val="000000" w:themeColor="text1"/>
                    </w:rPr>
                    <w:t>24</w:t>
                  </w:r>
                </w:p>
              </w:tc>
            </w:tr>
            <w:tr w:rsidR="00E56735" w:rsidRPr="006B037D" w14:paraId="0A1BD11F" w14:textId="77777777" w:rsidTr="00BB43C2">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FD22D" w14:textId="77777777" w:rsidR="00E56735" w:rsidRPr="006B037D" w:rsidRDefault="00E56735" w:rsidP="006B037D">
                  <w:pPr>
                    <w:jc w:val="both"/>
                    <w:rPr>
                      <w:rFonts w:ascii="Arial" w:hAnsi="Arial" w:cs="Arial"/>
                      <w:color w:val="000000" w:themeColor="text1"/>
                    </w:rPr>
                  </w:pPr>
                  <w:r w:rsidRPr="006B037D">
                    <w:rPr>
                      <w:rFonts w:ascii="Arial" w:hAnsi="Arial" w:cs="Arial"/>
                      <w:color w:val="000000" w:themeColor="text1"/>
                    </w:rPr>
                    <w:t>Submission of Revised Report</w:t>
                  </w:r>
                </w:p>
              </w:tc>
              <w:tc>
                <w:tcPr>
                  <w:tcW w:w="2250" w:type="dxa"/>
                  <w:tcBorders>
                    <w:top w:val="nil"/>
                    <w:left w:val="nil"/>
                    <w:bottom w:val="single" w:sz="8" w:space="0" w:color="auto"/>
                    <w:right w:val="single" w:sz="8" w:space="0" w:color="000000"/>
                  </w:tcBorders>
                </w:tcPr>
                <w:p w14:paraId="098ED41B" w14:textId="02065BF4" w:rsidR="00E56735" w:rsidRPr="006B037D" w:rsidRDefault="00A6097D" w:rsidP="006B037D">
                  <w:pPr>
                    <w:rPr>
                      <w:rFonts w:ascii="Arial" w:eastAsia="Times New Roman" w:hAnsi="Arial" w:cs="Arial"/>
                      <w:bCs/>
                      <w:color w:val="000000" w:themeColor="text1"/>
                    </w:rPr>
                  </w:pPr>
                  <w:r w:rsidRPr="006B037D">
                    <w:rPr>
                      <w:rFonts w:ascii="Arial" w:eastAsia="Times New Roman" w:hAnsi="Arial" w:cs="Arial"/>
                      <w:bCs/>
                      <w:color w:val="000000" w:themeColor="text1"/>
                    </w:rPr>
                    <w:t xml:space="preserve">          </w:t>
                  </w:r>
                  <w:r w:rsidR="006A6BE7" w:rsidRPr="006B037D">
                    <w:rPr>
                      <w:rFonts w:ascii="Arial" w:eastAsia="Times New Roman" w:hAnsi="Arial" w:cs="Arial"/>
                      <w:bCs/>
                      <w:color w:val="000000" w:themeColor="text1"/>
                    </w:rPr>
                    <w:t xml:space="preserve">90 days </w:t>
                  </w:r>
                </w:p>
              </w:tc>
              <w:tc>
                <w:tcPr>
                  <w:tcW w:w="2250" w:type="dxa"/>
                  <w:tcBorders>
                    <w:top w:val="nil"/>
                    <w:left w:val="single" w:sz="8" w:space="0" w:color="000000"/>
                    <w:bottom w:val="single" w:sz="8" w:space="0" w:color="auto"/>
                    <w:right w:val="single" w:sz="8" w:space="0" w:color="auto"/>
                  </w:tcBorders>
                  <w:shd w:val="clear" w:color="auto" w:fill="auto"/>
                  <w:tcMar>
                    <w:top w:w="0" w:type="dxa"/>
                    <w:left w:w="108" w:type="dxa"/>
                    <w:bottom w:w="0" w:type="dxa"/>
                    <w:right w:w="108" w:type="dxa"/>
                  </w:tcMar>
                </w:tcPr>
                <w:p w14:paraId="476BB56C" w14:textId="21DE4DC7" w:rsidR="00E56735" w:rsidRPr="006B037D" w:rsidRDefault="00807E27" w:rsidP="006B037D">
                  <w:pPr>
                    <w:rPr>
                      <w:rFonts w:ascii="Arial" w:eastAsia="Times New Roman" w:hAnsi="Arial" w:cs="Arial"/>
                      <w:bCs/>
                      <w:color w:val="000000" w:themeColor="text1"/>
                      <w:highlight w:val="yellow"/>
                    </w:rPr>
                  </w:pPr>
                  <w:r w:rsidRPr="006B037D">
                    <w:rPr>
                      <w:rFonts w:ascii="Arial" w:eastAsia="Times New Roman" w:hAnsi="Arial" w:cs="Arial"/>
                      <w:bCs/>
                      <w:color w:val="000000" w:themeColor="text1"/>
                    </w:rPr>
                    <w:t xml:space="preserve">  </w:t>
                  </w:r>
                  <w:r w:rsidR="00E51ECC" w:rsidRPr="006B037D">
                    <w:rPr>
                      <w:rFonts w:ascii="Arial" w:eastAsia="Times New Roman" w:hAnsi="Arial" w:cs="Arial"/>
                      <w:bCs/>
                      <w:color w:val="000000" w:themeColor="text1"/>
                    </w:rPr>
                    <w:t xml:space="preserve"> </w:t>
                  </w:r>
                  <w:r w:rsidR="006730B4" w:rsidRPr="006B037D">
                    <w:rPr>
                      <w:rFonts w:ascii="Arial" w:eastAsia="Times New Roman" w:hAnsi="Arial" w:cs="Arial"/>
                      <w:bCs/>
                      <w:color w:val="000000" w:themeColor="text1"/>
                    </w:rPr>
                    <w:t>March</w:t>
                  </w:r>
                  <w:r w:rsidR="00A6097D" w:rsidRPr="006B037D">
                    <w:rPr>
                      <w:rFonts w:ascii="Arial" w:eastAsia="Times New Roman" w:hAnsi="Arial" w:cs="Arial"/>
                      <w:bCs/>
                      <w:color w:val="000000" w:themeColor="text1"/>
                    </w:rPr>
                    <w:t xml:space="preserve"> 2025</w:t>
                  </w:r>
                </w:p>
              </w:tc>
            </w:tr>
            <w:tr w:rsidR="00E56735" w:rsidRPr="006B037D" w14:paraId="1241020C" w14:textId="77777777" w:rsidTr="006A6BE7">
              <w:tc>
                <w:tcPr>
                  <w:tcW w:w="4810" w:type="dxa"/>
                  <w:tcBorders>
                    <w:top w:val="nil"/>
                    <w:left w:val="single" w:sz="8" w:space="0" w:color="auto"/>
                    <w:bottom w:val="nil"/>
                    <w:right w:val="single" w:sz="8" w:space="0" w:color="auto"/>
                  </w:tcBorders>
                  <w:tcMar>
                    <w:top w:w="0" w:type="dxa"/>
                    <w:left w:w="108" w:type="dxa"/>
                    <w:bottom w:w="0" w:type="dxa"/>
                    <w:right w:w="108" w:type="dxa"/>
                  </w:tcMar>
                </w:tcPr>
                <w:p w14:paraId="6832406A" w14:textId="77777777" w:rsidR="00E56735" w:rsidRPr="006B037D" w:rsidRDefault="00E56735" w:rsidP="006B037D">
                  <w:pPr>
                    <w:jc w:val="both"/>
                    <w:rPr>
                      <w:rFonts w:ascii="Arial" w:hAnsi="Arial" w:cs="Arial"/>
                      <w:color w:val="000000" w:themeColor="text1"/>
                    </w:rPr>
                  </w:pPr>
                  <w:r w:rsidRPr="006B037D">
                    <w:rPr>
                      <w:rFonts w:ascii="Arial" w:hAnsi="Arial" w:cs="Arial"/>
                      <w:color w:val="000000" w:themeColor="text1"/>
                    </w:rPr>
                    <w:t>Submission of Final Report</w:t>
                  </w:r>
                </w:p>
              </w:tc>
              <w:tc>
                <w:tcPr>
                  <w:tcW w:w="2250" w:type="dxa"/>
                  <w:tcBorders>
                    <w:top w:val="nil"/>
                    <w:left w:val="nil"/>
                    <w:bottom w:val="nil"/>
                    <w:right w:val="single" w:sz="8" w:space="0" w:color="000000"/>
                  </w:tcBorders>
                </w:tcPr>
                <w:p w14:paraId="6ADE1E83" w14:textId="7734D2D9" w:rsidR="00E56735" w:rsidRPr="006B037D" w:rsidRDefault="00807E27" w:rsidP="006B037D">
                  <w:pPr>
                    <w:rPr>
                      <w:rFonts w:ascii="Arial" w:eastAsia="Times New Roman" w:hAnsi="Arial" w:cs="Arial"/>
                      <w:bCs/>
                      <w:color w:val="000000" w:themeColor="text1"/>
                    </w:rPr>
                  </w:pPr>
                  <w:r w:rsidRPr="006B037D">
                    <w:rPr>
                      <w:rFonts w:ascii="Arial" w:eastAsia="Times New Roman" w:hAnsi="Arial" w:cs="Arial"/>
                      <w:bCs/>
                      <w:color w:val="000000" w:themeColor="text1"/>
                    </w:rPr>
                    <w:t xml:space="preserve">          </w:t>
                  </w:r>
                  <w:r w:rsidR="006A6BE7" w:rsidRPr="006B037D">
                    <w:rPr>
                      <w:rFonts w:ascii="Arial" w:eastAsia="Times New Roman" w:hAnsi="Arial" w:cs="Arial"/>
                      <w:bCs/>
                      <w:color w:val="000000" w:themeColor="text1"/>
                    </w:rPr>
                    <w:t xml:space="preserve">60 Days </w:t>
                  </w:r>
                </w:p>
              </w:tc>
              <w:tc>
                <w:tcPr>
                  <w:tcW w:w="2250" w:type="dxa"/>
                  <w:tcBorders>
                    <w:top w:val="nil"/>
                    <w:left w:val="single" w:sz="8" w:space="0" w:color="000000"/>
                    <w:bottom w:val="nil"/>
                    <w:right w:val="single" w:sz="8" w:space="0" w:color="auto"/>
                  </w:tcBorders>
                  <w:shd w:val="clear" w:color="auto" w:fill="auto"/>
                  <w:tcMar>
                    <w:top w:w="0" w:type="dxa"/>
                    <w:left w:w="108" w:type="dxa"/>
                    <w:bottom w:w="0" w:type="dxa"/>
                    <w:right w:w="108" w:type="dxa"/>
                  </w:tcMar>
                </w:tcPr>
                <w:p w14:paraId="66457907" w14:textId="1304C47A" w:rsidR="00E56735" w:rsidRPr="006B037D" w:rsidRDefault="00807E27" w:rsidP="006B037D">
                  <w:pPr>
                    <w:rPr>
                      <w:rFonts w:ascii="Arial" w:eastAsia="Times New Roman" w:hAnsi="Arial" w:cs="Arial"/>
                      <w:bCs/>
                      <w:color w:val="000000" w:themeColor="text1"/>
                      <w:highlight w:val="yellow"/>
                    </w:rPr>
                  </w:pPr>
                  <w:r w:rsidRPr="006B037D">
                    <w:rPr>
                      <w:rFonts w:ascii="Arial" w:eastAsia="Times New Roman" w:hAnsi="Arial" w:cs="Arial"/>
                      <w:bCs/>
                      <w:color w:val="000000" w:themeColor="text1"/>
                    </w:rPr>
                    <w:t xml:space="preserve">   </w:t>
                  </w:r>
                  <w:r w:rsidR="00E57EB3" w:rsidRPr="006B037D">
                    <w:rPr>
                      <w:rFonts w:ascii="Arial" w:eastAsia="Times New Roman" w:hAnsi="Arial" w:cs="Arial"/>
                      <w:bCs/>
                      <w:color w:val="000000" w:themeColor="text1"/>
                    </w:rPr>
                    <w:t xml:space="preserve">July </w:t>
                  </w:r>
                  <w:r w:rsidR="00A6097D" w:rsidRPr="006B037D">
                    <w:rPr>
                      <w:rFonts w:ascii="Arial" w:eastAsia="Times New Roman" w:hAnsi="Arial" w:cs="Arial"/>
                      <w:bCs/>
                      <w:color w:val="000000" w:themeColor="text1"/>
                    </w:rPr>
                    <w:t>2026</w:t>
                  </w:r>
                </w:p>
              </w:tc>
            </w:tr>
            <w:tr w:rsidR="00E57EB3" w:rsidRPr="006B037D" w14:paraId="03461643" w14:textId="77777777" w:rsidTr="00A00B1A">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E78DC" w14:textId="4F9E5753" w:rsidR="00E57EB3" w:rsidRPr="006B037D" w:rsidRDefault="00E57EB3" w:rsidP="006B037D">
                  <w:pPr>
                    <w:jc w:val="both"/>
                    <w:rPr>
                      <w:rFonts w:ascii="Arial" w:hAnsi="Arial" w:cs="Arial"/>
                      <w:b/>
                      <w:bCs/>
                      <w:color w:val="000000" w:themeColor="text1"/>
                    </w:rPr>
                  </w:pPr>
                  <w:r w:rsidRPr="006B037D">
                    <w:rPr>
                      <w:rFonts w:ascii="Arial" w:hAnsi="Arial" w:cs="Arial"/>
                      <w:b/>
                      <w:bCs/>
                      <w:color w:val="000000" w:themeColor="text1"/>
                    </w:rPr>
                    <w:t xml:space="preserve">Total Person Man Days </w:t>
                  </w:r>
                </w:p>
              </w:tc>
              <w:tc>
                <w:tcPr>
                  <w:tcW w:w="4500" w:type="dxa"/>
                  <w:gridSpan w:val="2"/>
                  <w:tcBorders>
                    <w:top w:val="nil"/>
                    <w:left w:val="nil"/>
                    <w:bottom w:val="single" w:sz="8" w:space="0" w:color="auto"/>
                    <w:right w:val="single" w:sz="8" w:space="0" w:color="auto"/>
                  </w:tcBorders>
                </w:tcPr>
                <w:p w14:paraId="353D1471" w14:textId="19B036D7" w:rsidR="00E57EB3" w:rsidRPr="006B037D" w:rsidRDefault="00E57EB3" w:rsidP="006B037D">
                  <w:pPr>
                    <w:jc w:val="center"/>
                    <w:rPr>
                      <w:rFonts w:ascii="Arial" w:eastAsia="Times New Roman" w:hAnsi="Arial" w:cs="Arial"/>
                      <w:b/>
                      <w:color w:val="000000" w:themeColor="text1"/>
                    </w:rPr>
                  </w:pPr>
                  <w:r w:rsidRPr="006B037D">
                    <w:rPr>
                      <w:rFonts w:ascii="Arial" w:eastAsia="Times New Roman" w:hAnsi="Arial" w:cs="Arial"/>
                      <w:b/>
                      <w:color w:val="000000" w:themeColor="text1"/>
                    </w:rPr>
                    <w:t>224 days</w:t>
                  </w:r>
                </w:p>
              </w:tc>
            </w:tr>
          </w:tbl>
          <w:p w14:paraId="12220888" w14:textId="77777777" w:rsidR="00E56735" w:rsidRPr="006B037D" w:rsidRDefault="00E56735" w:rsidP="006B037D">
            <w:pPr>
              <w:spacing w:after="0"/>
              <w:contextualSpacing/>
              <w:jc w:val="both"/>
              <w:rPr>
                <w:rFonts w:ascii="Arial" w:hAnsi="Arial" w:cs="Arial"/>
                <w:b/>
                <w:color w:val="000000"/>
                <w:u w:val="single"/>
                <w:lang w:val="en-US"/>
              </w:rPr>
            </w:pPr>
          </w:p>
          <w:p w14:paraId="13CF3586" w14:textId="5FA28315" w:rsidR="00517C67" w:rsidRPr="006B037D" w:rsidRDefault="00517C67" w:rsidP="006B037D">
            <w:pPr>
              <w:spacing w:after="0"/>
              <w:contextualSpacing/>
              <w:jc w:val="both"/>
              <w:rPr>
                <w:rFonts w:ascii="Arial" w:hAnsi="Arial" w:cs="Arial"/>
                <w:b/>
                <w:color w:val="000000"/>
                <w:u w:val="single"/>
                <w:lang w:val="en-US"/>
              </w:rPr>
            </w:pPr>
          </w:p>
        </w:tc>
      </w:tr>
      <w:tr w:rsidR="00517C67" w:rsidRPr="006B037D" w14:paraId="76212B75" w14:textId="77777777" w:rsidTr="00517C67">
        <w:trPr>
          <w:trHeight w:val="396"/>
          <w:tblCellSpacing w:w="15" w:type="dxa"/>
        </w:trPr>
        <w:tc>
          <w:tcPr>
            <w:tcW w:w="4970" w:type="pct"/>
            <w:gridSpan w:val="2"/>
            <w:tcBorders>
              <w:top w:val="outset" w:sz="6" w:space="0" w:color="auto"/>
              <w:bottom w:val="outset" w:sz="6" w:space="0" w:color="auto"/>
            </w:tcBorders>
          </w:tcPr>
          <w:p w14:paraId="53C1002B" w14:textId="77777777" w:rsidR="006A6BE7" w:rsidRPr="006B037D" w:rsidRDefault="006A6BE7" w:rsidP="006B037D">
            <w:pPr>
              <w:spacing w:after="0"/>
              <w:contextualSpacing/>
              <w:jc w:val="both"/>
              <w:rPr>
                <w:rFonts w:ascii="Arial" w:hAnsi="Arial" w:cs="Arial"/>
                <w:b/>
                <w:bCs/>
                <w:color w:val="000000"/>
                <w:u w:val="single"/>
                <w:lang w:val="en-US"/>
              </w:rPr>
            </w:pPr>
          </w:p>
          <w:p w14:paraId="48FDF21B" w14:textId="146B0C82" w:rsidR="00E56735"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Submission &amp; </w:t>
            </w:r>
            <w:r w:rsidR="006B037D">
              <w:rPr>
                <w:rFonts w:ascii="Arial" w:hAnsi="Arial" w:cs="Arial"/>
                <w:b/>
                <w:bCs/>
                <w:color w:val="000000"/>
                <w:u w:val="single"/>
                <w:lang w:val="en-US"/>
              </w:rPr>
              <w:t>A</w:t>
            </w:r>
            <w:r w:rsidRPr="006B037D">
              <w:rPr>
                <w:rFonts w:ascii="Arial" w:hAnsi="Arial" w:cs="Arial"/>
                <w:b/>
                <w:bCs/>
                <w:color w:val="000000"/>
                <w:u w:val="single"/>
                <w:lang w:val="en-US"/>
              </w:rPr>
              <w:t xml:space="preserve">pproval of </w:t>
            </w:r>
            <w:r w:rsidR="006B037D">
              <w:rPr>
                <w:rFonts w:ascii="Arial" w:hAnsi="Arial" w:cs="Arial"/>
                <w:b/>
                <w:bCs/>
                <w:color w:val="000000"/>
                <w:u w:val="single"/>
                <w:lang w:val="en-US"/>
              </w:rPr>
              <w:t>R</w:t>
            </w:r>
            <w:r w:rsidRPr="006B037D">
              <w:rPr>
                <w:rFonts w:ascii="Arial" w:hAnsi="Arial" w:cs="Arial"/>
                <w:b/>
                <w:bCs/>
                <w:color w:val="000000"/>
                <w:u w:val="single"/>
                <w:lang w:val="en-US"/>
              </w:rPr>
              <w:t>eports</w:t>
            </w:r>
          </w:p>
          <w:p w14:paraId="4BF639A4" w14:textId="0F96CBD9" w:rsidR="00CC7805" w:rsidRPr="006B037D" w:rsidRDefault="00CC7805" w:rsidP="006B037D">
            <w:pPr>
              <w:spacing w:after="0"/>
              <w:contextualSpacing/>
              <w:jc w:val="both"/>
              <w:rPr>
                <w:rFonts w:ascii="Arial" w:hAnsi="Arial" w:cs="Arial"/>
                <w:bCs/>
                <w:color w:val="000000"/>
                <w:lang w:val="en-GB"/>
              </w:rPr>
            </w:pPr>
            <w:r w:rsidRPr="006B037D">
              <w:rPr>
                <w:rFonts w:ascii="Arial" w:hAnsi="Arial" w:cs="Arial"/>
                <w:bCs/>
                <w:color w:val="000000"/>
                <w:lang w:val="en-GB"/>
              </w:rPr>
              <w:t>All reports will be submitted in electronic format to the AUDA-NEPAD</w:t>
            </w:r>
            <w:r w:rsidR="002D21D3" w:rsidRPr="006B037D">
              <w:rPr>
                <w:rFonts w:ascii="Arial" w:hAnsi="Arial" w:cs="Arial"/>
                <w:bCs/>
                <w:color w:val="000000"/>
                <w:lang w:val="en-GB"/>
              </w:rPr>
              <w:t>/</w:t>
            </w:r>
            <w:r w:rsidRPr="006B037D">
              <w:rPr>
                <w:rFonts w:ascii="Arial" w:hAnsi="Arial" w:cs="Arial"/>
                <w:bCs/>
                <w:color w:val="000000"/>
                <w:lang w:val="en-GB"/>
              </w:rPr>
              <w:t>AFR100 Project Manager and will be AFR100 report format redefined and agreed by both parties at the time of project kick-off.</w:t>
            </w:r>
          </w:p>
          <w:p w14:paraId="10D27D64" w14:textId="0B4A795E" w:rsidR="006E339E" w:rsidRPr="006B037D" w:rsidRDefault="006E339E" w:rsidP="006B037D">
            <w:pPr>
              <w:spacing w:after="0"/>
              <w:contextualSpacing/>
              <w:jc w:val="both"/>
              <w:rPr>
                <w:rFonts w:ascii="Arial" w:hAnsi="Arial" w:cs="Arial"/>
                <w:bCs/>
                <w:color w:val="000000"/>
                <w:lang w:val="en-US"/>
              </w:rPr>
            </w:pPr>
          </w:p>
        </w:tc>
      </w:tr>
      <w:tr w:rsidR="00517C67" w:rsidRPr="006B037D" w14:paraId="22D86F83" w14:textId="77777777" w:rsidTr="00517C67">
        <w:trPr>
          <w:trHeight w:val="396"/>
          <w:tblCellSpacing w:w="15" w:type="dxa"/>
        </w:trPr>
        <w:tc>
          <w:tcPr>
            <w:tcW w:w="4970" w:type="pct"/>
            <w:gridSpan w:val="2"/>
            <w:tcBorders>
              <w:top w:val="outset" w:sz="6" w:space="0" w:color="auto"/>
              <w:bottom w:val="outset" w:sz="6" w:space="0" w:color="auto"/>
            </w:tcBorders>
          </w:tcPr>
          <w:p w14:paraId="5AAC505A" w14:textId="4113675F"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Language </w:t>
            </w:r>
            <w:r w:rsidR="006B037D" w:rsidRPr="006B037D">
              <w:rPr>
                <w:rFonts w:ascii="Arial" w:hAnsi="Arial" w:cs="Arial"/>
                <w:b/>
                <w:bCs/>
                <w:color w:val="000000"/>
                <w:u w:val="single"/>
                <w:lang w:val="en-US"/>
              </w:rPr>
              <w:t>R</w:t>
            </w:r>
            <w:r w:rsidRPr="006B037D">
              <w:rPr>
                <w:rFonts w:ascii="Arial" w:hAnsi="Arial" w:cs="Arial"/>
                <w:b/>
                <w:bCs/>
                <w:color w:val="000000"/>
                <w:u w:val="single"/>
                <w:lang w:val="en-US"/>
              </w:rPr>
              <w:t>equirements</w:t>
            </w:r>
          </w:p>
          <w:p w14:paraId="5539BB6F" w14:textId="51D2F537" w:rsidR="006E339E" w:rsidRPr="006B037D" w:rsidRDefault="003B1ED5" w:rsidP="006B037D">
            <w:pPr>
              <w:spacing w:after="0"/>
              <w:contextualSpacing/>
              <w:jc w:val="both"/>
              <w:rPr>
                <w:rFonts w:ascii="Arial" w:hAnsi="Arial" w:cs="Arial"/>
                <w:bCs/>
                <w:color w:val="000000"/>
                <w:lang w:val="en-US"/>
              </w:rPr>
            </w:pPr>
            <w:r w:rsidRPr="006B037D">
              <w:rPr>
                <w:rFonts w:ascii="Arial" w:hAnsi="Arial" w:cs="Arial"/>
                <w:bCs/>
                <w:color w:val="000000"/>
                <w:lang w:val="en-GB"/>
              </w:rPr>
              <w:t>All communication and reports of the consultancy shall be in English.</w:t>
            </w:r>
          </w:p>
        </w:tc>
      </w:tr>
      <w:tr w:rsidR="00517C67" w:rsidRPr="006B037D" w14:paraId="1DB0E8FB" w14:textId="77777777" w:rsidTr="00517C67">
        <w:trPr>
          <w:trHeight w:val="396"/>
          <w:tblCellSpacing w:w="15" w:type="dxa"/>
        </w:trPr>
        <w:tc>
          <w:tcPr>
            <w:tcW w:w="4970" w:type="pct"/>
            <w:gridSpan w:val="2"/>
            <w:tcBorders>
              <w:top w:val="outset" w:sz="6" w:space="0" w:color="auto"/>
              <w:bottom w:val="outset" w:sz="6" w:space="0" w:color="auto"/>
            </w:tcBorders>
          </w:tcPr>
          <w:p w14:paraId="3EFD5A0A" w14:textId="77777777" w:rsidR="006B037D" w:rsidRDefault="006B037D" w:rsidP="006B037D">
            <w:pPr>
              <w:spacing w:after="0"/>
              <w:contextualSpacing/>
              <w:jc w:val="both"/>
              <w:rPr>
                <w:rFonts w:ascii="Arial" w:hAnsi="Arial" w:cs="Arial"/>
                <w:b/>
                <w:bCs/>
                <w:color w:val="000000"/>
                <w:u w:val="single"/>
                <w:lang w:val="en-US"/>
              </w:rPr>
            </w:pPr>
          </w:p>
          <w:p w14:paraId="34930D88" w14:textId="77777777" w:rsidR="006B037D" w:rsidRDefault="006B037D" w:rsidP="006B037D">
            <w:pPr>
              <w:spacing w:after="0"/>
              <w:contextualSpacing/>
              <w:jc w:val="both"/>
              <w:rPr>
                <w:rFonts w:ascii="Arial" w:hAnsi="Arial" w:cs="Arial"/>
                <w:b/>
                <w:bCs/>
                <w:color w:val="000000"/>
                <w:u w:val="single"/>
                <w:lang w:val="en-US"/>
              </w:rPr>
            </w:pPr>
          </w:p>
          <w:p w14:paraId="740B105D" w14:textId="68A05EBB"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Consultancy </w:t>
            </w:r>
            <w:r w:rsidR="006B037D">
              <w:rPr>
                <w:rFonts w:ascii="Arial" w:hAnsi="Arial" w:cs="Arial"/>
                <w:b/>
                <w:bCs/>
                <w:color w:val="000000"/>
                <w:u w:val="single"/>
                <w:lang w:val="en-US"/>
              </w:rPr>
              <w:t>F</w:t>
            </w:r>
            <w:r w:rsidRPr="006B037D">
              <w:rPr>
                <w:rFonts w:ascii="Arial" w:hAnsi="Arial" w:cs="Arial"/>
                <w:b/>
                <w:bCs/>
                <w:color w:val="000000"/>
                <w:u w:val="single"/>
                <w:lang w:val="en-US"/>
              </w:rPr>
              <w:t>ees</w:t>
            </w:r>
          </w:p>
          <w:p w14:paraId="1F576B48" w14:textId="76CF2D7E" w:rsidR="003B1ED5" w:rsidRPr="006B037D" w:rsidRDefault="003B1ED5" w:rsidP="006B037D">
            <w:pPr>
              <w:spacing w:after="0"/>
              <w:contextualSpacing/>
              <w:jc w:val="both"/>
              <w:rPr>
                <w:rFonts w:ascii="Arial" w:hAnsi="Arial" w:cs="Arial"/>
                <w:bCs/>
                <w:color w:val="000000"/>
                <w:lang w:val="en-GB"/>
              </w:rPr>
            </w:pPr>
            <w:r w:rsidRPr="006B037D">
              <w:rPr>
                <w:rFonts w:ascii="Arial" w:hAnsi="Arial" w:cs="Arial"/>
                <w:bCs/>
                <w:color w:val="000000"/>
                <w:lang w:val="en-GB"/>
              </w:rPr>
              <w:t xml:space="preserve">The Individual Consultant should propose a professional fee, reimbursable and miscellaneous costs to undertake the assignment (budget). AUDA-NEPAD will provide a fixed sum of amount that includes </w:t>
            </w:r>
            <w:r w:rsidRPr="006B037D">
              <w:rPr>
                <w:rFonts w:ascii="Arial" w:hAnsi="Arial" w:cs="Arial"/>
                <w:bCs/>
                <w:color w:val="000000"/>
                <w:lang w:val="en-GB"/>
              </w:rPr>
              <w:lastRenderedPageBreak/>
              <w:t xml:space="preserve">both the professional fee, reimbursable and miscellaneous expenses. Should there be travel, both parties need to discuss and deliberate as to who responsible for all travel, </w:t>
            </w:r>
            <w:r w:rsidR="00807E27" w:rsidRPr="006B037D">
              <w:rPr>
                <w:rFonts w:ascii="Arial" w:hAnsi="Arial" w:cs="Arial"/>
                <w:bCs/>
                <w:color w:val="000000"/>
                <w:lang w:val="en-GB"/>
              </w:rPr>
              <w:t>transport,</w:t>
            </w:r>
            <w:r w:rsidRPr="006B037D">
              <w:rPr>
                <w:rFonts w:ascii="Arial" w:hAnsi="Arial" w:cs="Arial"/>
                <w:bCs/>
                <w:color w:val="000000"/>
                <w:lang w:val="en-GB"/>
              </w:rPr>
              <w:t xml:space="preserve"> and accommodation costs (from the package) in relation to the assignment during the negotiation process. </w:t>
            </w:r>
          </w:p>
          <w:p w14:paraId="163F83D3" w14:textId="1F93615E" w:rsidR="006E339E" w:rsidRPr="006B037D" w:rsidRDefault="006E339E" w:rsidP="006B037D">
            <w:pPr>
              <w:spacing w:after="0"/>
              <w:contextualSpacing/>
              <w:jc w:val="both"/>
              <w:rPr>
                <w:rFonts w:ascii="Arial" w:hAnsi="Arial" w:cs="Arial"/>
                <w:bCs/>
                <w:color w:val="000000"/>
                <w:lang w:val="en-US"/>
              </w:rPr>
            </w:pPr>
          </w:p>
        </w:tc>
      </w:tr>
      <w:tr w:rsidR="00517C67" w:rsidRPr="006B037D" w14:paraId="205F3EB8" w14:textId="77777777" w:rsidTr="00517C67">
        <w:trPr>
          <w:trHeight w:val="396"/>
          <w:tblCellSpacing w:w="15" w:type="dxa"/>
        </w:trPr>
        <w:tc>
          <w:tcPr>
            <w:tcW w:w="4970" w:type="pct"/>
            <w:gridSpan w:val="2"/>
            <w:tcBorders>
              <w:top w:val="outset" w:sz="6" w:space="0" w:color="auto"/>
              <w:bottom w:val="outset" w:sz="6" w:space="0" w:color="auto"/>
            </w:tcBorders>
          </w:tcPr>
          <w:p w14:paraId="7C9A1818" w14:textId="585D3444"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lastRenderedPageBreak/>
              <w:t>Person Days/Months</w:t>
            </w:r>
          </w:p>
          <w:p w14:paraId="306AA036" w14:textId="45A077CD" w:rsidR="00E56735" w:rsidRPr="006B037D" w:rsidRDefault="00E56735" w:rsidP="006B037D">
            <w:pPr>
              <w:spacing w:after="0"/>
              <w:contextualSpacing/>
              <w:jc w:val="both"/>
              <w:rPr>
                <w:rFonts w:ascii="Arial" w:hAnsi="Arial" w:cs="Arial"/>
                <w:bCs/>
                <w:color w:val="000000"/>
                <w:lang w:val="en-GB"/>
              </w:rPr>
            </w:pPr>
            <w:r w:rsidRPr="006B037D">
              <w:rPr>
                <w:rFonts w:ascii="Arial" w:hAnsi="Arial" w:cs="Arial"/>
                <w:bCs/>
                <w:color w:val="000000"/>
                <w:lang w:val="en-GB"/>
              </w:rPr>
              <w:t xml:space="preserve">The Consultancy shall be completed within a period of </w:t>
            </w:r>
            <w:r w:rsidR="006D42D8">
              <w:rPr>
                <w:rFonts w:ascii="Arial" w:hAnsi="Arial" w:cs="Arial"/>
                <w:bCs/>
                <w:color w:val="000000"/>
                <w:lang w:val="en-GB"/>
              </w:rPr>
              <w:t xml:space="preserve">twelve </w:t>
            </w:r>
            <w:r w:rsidRPr="006B037D">
              <w:rPr>
                <w:rFonts w:ascii="Arial" w:hAnsi="Arial" w:cs="Arial"/>
                <w:bCs/>
                <w:color w:val="000000"/>
                <w:lang w:val="en-GB"/>
              </w:rPr>
              <w:t>(</w:t>
            </w:r>
            <w:r w:rsidR="006D42D8">
              <w:rPr>
                <w:rFonts w:ascii="Arial" w:hAnsi="Arial" w:cs="Arial"/>
                <w:bCs/>
                <w:color w:val="000000"/>
                <w:lang w:val="en-GB"/>
              </w:rPr>
              <w:t>12</w:t>
            </w:r>
            <w:r w:rsidRPr="006B037D">
              <w:rPr>
                <w:rFonts w:ascii="Arial" w:hAnsi="Arial" w:cs="Arial"/>
                <w:bCs/>
                <w:color w:val="000000"/>
                <w:lang w:val="en-GB"/>
              </w:rPr>
              <w:t>) calendar months from the date of signing the contract.</w:t>
            </w:r>
          </w:p>
          <w:p w14:paraId="24CB2536" w14:textId="266B7DD5" w:rsidR="00517C67" w:rsidRPr="006B037D" w:rsidRDefault="00517C67" w:rsidP="006B037D">
            <w:pPr>
              <w:spacing w:after="0"/>
              <w:contextualSpacing/>
              <w:jc w:val="both"/>
              <w:rPr>
                <w:rFonts w:ascii="Arial" w:hAnsi="Arial" w:cs="Arial"/>
                <w:bCs/>
                <w:color w:val="000000"/>
                <w:lang w:val="en-US"/>
              </w:rPr>
            </w:pPr>
          </w:p>
        </w:tc>
      </w:tr>
      <w:tr w:rsidR="00517C67" w:rsidRPr="006B037D" w14:paraId="38939DC5" w14:textId="77777777" w:rsidTr="00517C67">
        <w:trPr>
          <w:trHeight w:val="396"/>
          <w:tblCellSpacing w:w="15" w:type="dxa"/>
        </w:trPr>
        <w:tc>
          <w:tcPr>
            <w:tcW w:w="4970" w:type="pct"/>
            <w:gridSpan w:val="2"/>
            <w:tcBorders>
              <w:top w:val="outset" w:sz="6" w:space="0" w:color="auto"/>
              <w:bottom w:val="outset" w:sz="6" w:space="0" w:color="auto"/>
            </w:tcBorders>
          </w:tcPr>
          <w:p w14:paraId="1B96D02B" w14:textId="0AAAEEEC" w:rsidR="00517C67" w:rsidRPr="006B037D" w:rsidRDefault="00517C67"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Governance, support and facilities to be provided by AUDA-NEPAD</w:t>
            </w:r>
          </w:p>
          <w:p w14:paraId="67F241F3" w14:textId="23ACF27F" w:rsidR="00517C67" w:rsidRPr="006B037D" w:rsidRDefault="00CB5A54" w:rsidP="006B037D">
            <w:pPr>
              <w:spacing w:after="0"/>
              <w:contextualSpacing/>
              <w:jc w:val="both"/>
              <w:rPr>
                <w:rFonts w:ascii="Arial" w:hAnsi="Arial" w:cs="Arial"/>
                <w:bCs/>
                <w:color w:val="000000"/>
                <w:lang w:val="en-US"/>
              </w:rPr>
            </w:pPr>
            <w:r w:rsidRPr="006B037D">
              <w:rPr>
                <w:rFonts w:ascii="Arial" w:hAnsi="Arial" w:cs="Arial"/>
                <w:bCs/>
                <w:color w:val="000000"/>
                <w:lang w:val="en-US"/>
              </w:rPr>
              <w:t>AUDA-NEPAD will facilitate the consultant with letters of introduction to AFR100 partners, countries and other stakeholders if requested.</w:t>
            </w:r>
          </w:p>
          <w:p w14:paraId="4FE252E9" w14:textId="491C90F7" w:rsidR="006E339E" w:rsidRPr="006B037D" w:rsidRDefault="006E339E" w:rsidP="006B037D">
            <w:pPr>
              <w:spacing w:after="0"/>
              <w:contextualSpacing/>
              <w:jc w:val="both"/>
              <w:rPr>
                <w:rFonts w:ascii="Arial" w:hAnsi="Arial" w:cs="Arial"/>
                <w:b/>
                <w:color w:val="000000"/>
                <w:u w:val="single"/>
                <w:lang w:val="en-US"/>
              </w:rPr>
            </w:pPr>
          </w:p>
        </w:tc>
      </w:tr>
      <w:tr w:rsidR="00517C67" w:rsidRPr="006B037D" w14:paraId="5139EC69" w14:textId="77777777" w:rsidTr="00517C67">
        <w:trPr>
          <w:trHeight w:val="814"/>
          <w:tblCellSpacing w:w="15" w:type="dxa"/>
        </w:trPr>
        <w:tc>
          <w:tcPr>
            <w:tcW w:w="4970" w:type="pct"/>
            <w:gridSpan w:val="2"/>
            <w:tcBorders>
              <w:top w:val="outset" w:sz="6" w:space="0" w:color="auto"/>
              <w:bottom w:val="outset" w:sz="6" w:space="0" w:color="auto"/>
            </w:tcBorders>
          </w:tcPr>
          <w:p w14:paraId="036E6B17" w14:textId="002496AF" w:rsidR="00E56735" w:rsidRPr="006B037D" w:rsidRDefault="006B037D" w:rsidP="006B037D">
            <w:pPr>
              <w:tabs>
                <w:tab w:val="left" w:pos="705"/>
                <w:tab w:val="left" w:pos="1191"/>
                <w:tab w:val="left" w:pos="1531"/>
              </w:tabs>
              <w:spacing w:after="0"/>
              <w:rPr>
                <w:rFonts w:ascii="Arial" w:hAnsi="Arial" w:cs="Arial"/>
                <w:b/>
                <w:bCs/>
                <w:u w:val="single"/>
                <w:lang w:val="en-US"/>
              </w:rPr>
            </w:pPr>
            <w:r>
              <w:rPr>
                <w:rFonts w:ascii="Arial" w:hAnsi="Arial" w:cs="Arial"/>
                <w:b/>
                <w:bCs/>
                <w:u w:val="single"/>
                <w:lang w:val="en-US"/>
              </w:rPr>
              <w:t xml:space="preserve">Tentative </w:t>
            </w:r>
            <w:r w:rsidR="00517C67" w:rsidRPr="006B037D">
              <w:rPr>
                <w:rFonts w:ascii="Arial" w:hAnsi="Arial" w:cs="Arial"/>
                <w:b/>
                <w:bCs/>
                <w:u w:val="single"/>
                <w:lang w:val="en-US"/>
              </w:rPr>
              <w:t>Proposed Payment Schedule</w:t>
            </w:r>
          </w:p>
          <w:p w14:paraId="56EF1544" w14:textId="2181BC3E" w:rsidR="00E56735" w:rsidRPr="006B037D" w:rsidRDefault="006B037D" w:rsidP="006B037D">
            <w:pPr>
              <w:tabs>
                <w:tab w:val="left" w:pos="705"/>
                <w:tab w:val="left" w:pos="1191"/>
                <w:tab w:val="left" w:pos="1531"/>
              </w:tabs>
              <w:spacing w:after="0"/>
              <w:jc w:val="both"/>
              <w:rPr>
                <w:rFonts w:ascii="Arial" w:hAnsi="Arial" w:cs="Arial"/>
                <w:lang w:val="en-US"/>
              </w:rPr>
            </w:pPr>
            <w:r w:rsidRPr="006B037D">
              <w:rPr>
                <w:rFonts w:ascii="Arial" w:hAnsi="Arial" w:cs="Arial"/>
                <w:b/>
                <w:lang w:val="en-US"/>
              </w:rPr>
              <w:t>1</w:t>
            </w:r>
            <w:r w:rsidRPr="006B037D">
              <w:rPr>
                <w:rFonts w:ascii="Arial" w:hAnsi="Arial" w:cs="Arial"/>
                <w:b/>
                <w:vertAlign w:val="superscript"/>
                <w:lang w:val="en-US"/>
              </w:rPr>
              <w:t>st</w:t>
            </w:r>
            <w:r w:rsidRPr="006B037D">
              <w:rPr>
                <w:rFonts w:ascii="Arial" w:hAnsi="Arial" w:cs="Arial"/>
                <w:b/>
                <w:lang w:val="en-US"/>
              </w:rPr>
              <w:t xml:space="preserve"> </w:t>
            </w:r>
            <w:r w:rsidR="00E56735" w:rsidRPr="006B037D">
              <w:rPr>
                <w:rFonts w:ascii="Arial" w:hAnsi="Arial" w:cs="Arial"/>
                <w:b/>
                <w:lang w:val="en-US"/>
              </w:rPr>
              <w:t>Payment:</w:t>
            </w:r>
            <w:r w:rsidR="00E56735" w:rsidRPr="006B037D">
              <w:rPr>
                <w:rFonts w:ascii="Arial" w:hAnsi="Arial" w:cs="Arial"/>
                <w:lang w:val="en-US"/>
              </w:rPr>
              <w:t xml:space="preserve"> </w:t>
            </w:r>
            <w:r w:rsidR="002222AA" w:rsidRPr="006B037D">
              <w:rPr>
                <w:rFonts w:ascii="Arial" w:hAnsi="Arial" w:cs="Arial"/>
                <w:lang w:val="en-US"/>
              </w:rPr>
              <w:t xml:space="preserve"> 30</w:t>
            </w:r>
            <w:r w:rsidR="000E12C9" w:rsidRPr="006B037D">
              <w:rPr>
                <w:rFonts w:ascii="Arial" w:hAnsi="Arial" w:cs="Arial"/>
                <w:lang w:val="en-US"/>
              </w:rPr>
              <w:t>%</w:t>
            </w:r>
            <w:r w:rsidR="00173DBE" w:rsidRPr="006B037D">
              <w:rPr>
                <w:rFonts w:ascii="Arial" w:hAnsi="Arial" w:cs="Arial"/>
                <w:b/>
                <w:lang w:val="en-US"/>
              </w:rPr>
              <w:t xml:space="preserve"> </w:t>
            </w:r>
            <w:r w:rsidR="00E56735" w:rsidRPr="006B037D">
              <w:rPr>
                <w:rFonts w:ascii="Arial" w:hAnsi="Arial" w:cs="Arial"/>
                <w:lang w:val="en-US"/>
              </w:rPr>
              <w:t>of the lump-sum amount shall be paid upon submission and approval of the draft report</w:t>
            </w:r>
            <w:r w:rsidR="00FC17BF" w:rsidRPr="006B037D">
              <w:rPr>
                <w:rFonts w:ascii="Arial" w:hAnsi="Arial" w:cs="Arial"/>
                <w:lang w:val="en-US"/>
              </w:rPr>
              <w:t xml:space="preserve">; </w:t>
            </w:r>
          </w:p>
          <w:p w14:paraId="2D0FADB7" w14:textId="12F98C85" w:rsidR="00E56735" w:rsidRPr="006B037D" w:rsidRDefault="006B037D" w:rsidP="006B037D">
            <w:pPr>
              <w:tabs>
                <w:tab w:val="left" w:pos="705"/>
                <w:tab w:val="left" w:pos="1191"/>
                <w:tab w:val="left" w:pos="1531"/>
              </w:tabs>
              <w:spacing w:after="0"/>
              <w:jc w:val="both"/>
              <w:rPr>
                <w:rFonts w:ascii="Arial" w:hAnsi="Arial" w:cs="Arial"/>
                <w:lang w:val="en-US"/>
              </w:rPr>
            </w:pPr>
            <w:r w:rsidRPr="006B037D">
              <w:rPr>
                <w:rFonts w:ascii="Arial" w:hAnsi="Arial" w:cs="Arial"/>
                <w:b/>
                <w:lang w:val="en-US"/>
              </w:rPr>
              <w:t>2</w:t>
            </w:r>
            <w:r w:rsidRPr="006B037D">
              <w:rPr>
                <w:rFonts w:ascii="Arial" w:hAnsi="Arial" w:cs="Arial"/>
                <w:b/>
                <w:vertAlign w:val="superscript"/>
                <w:lang w:val="en-US"/>
              </w:rPr>
              <w:t>nd</w:t>
            </w:r>
            <w:r w:rsidRPr="006B037D">
              <w:rPr>
                <w:rFonts w:ascii="Arial" w:hAnsi="Arial" w:cs="Arial"/>
                <w:b/>
                <w:lang w:val="en-US"/>
              </w:rPr>
              <w:t xml:space="preserve"> </w:t>
            </w:r>
            <w:r w:rsidR="00E56735" w:rsidRPr="006B037D">
              <w:rPr>
                <w:rFonts w:ascii="Arial" w:hAnsi="Arial" w:cs="Arial"/>
                <w:b/>
                <w:lang w:val="en-US"/>
              </w:rPr>
              <w:t>Payment:</w:t>
            </w:r>
            <w:r w:rsidR="00E56735" w:rsidRPr="006B037D">
              <w:rPr>
                <w:rFonts w:ascii="Arial" w:hAnsi="Arial" w:cs="Arial"/>
                <w:lang w:val="en-US"/>
              </w:rPr>
              <w:t xml:space="preserve"> </w:t>
            </w:r>
            <w:r w:rsidRPr="006B037D">
              <w:rPr>
                <w:rFonts w:ascii="Arial" w:hAnsi="Arial" w:cs="Arial"/>
                <w:lang w:val="en-US"/>
              </w:rPr>
              <w:t>30</w:t>
            </w:r>
            <w:r w:rsidR="000E12C9" w:rsidRPr="006B037D">
              <w:rPr>
                <w:rFonts w:ascii="Arial" w:hAnsi="Arial" w:cs="Arial"/>
                <w:lang w:val="en-US"/>
              </w:rPr>
              <w:t>%</w:t>
            </w:r>
            <w:r w:rsidR="00173DBE" w:rsidRPr="006B037D">
              <w:rPr>
                <w:rFonts w:ascii="Arial" w:hAnsi="Arial" w:cs="Arial"/>
                <w:b/>
                <w:lang w:val="en-US"/>
              </w:rPr>
              <w:t xml:space="preserve"> </w:t>
            </w:r>
            <w:r w:rsidR="00E56735" w:rsidRPr="006B037D">
              <w:rPr>
                <w:rFonts w:ascii="Arial" w:hAnsi="Arial" w:cs="Arial"/>
                <w:lang w:val="en-US"/>
              </w:rPr>
              <w:t>of the lump-sum amount shall be paid upon submission and approval of the revised report</w:t>
            </w:r>
            <w:r w:rsidR="00FC17BF" w:rsidRPr="006B037D">
              <w:rPr>
                <w:rFonts w:ascii="Arial" w:hAnsi="Arial" w:cs="Arial"/>
                <w:lang w:val="en-US"/>
              </w:rPr>
              <w:t>;</w:t>
            </w:r>
            <w:r>
              <w:rPr>
                <w:rFonts w:ascii="Arial" w:hAnsi="Arial" w:cs="Arial"/>
                <w:lang w:val="en-US"/>
              </w:rPr>
              <w:t xml:space="preserve"> and </w:t>
            </w:r>
          </w:p>
          <w:p w14:paraId="1B8B8EA7" w14:textId="77777777" w:rsidR="006E339E" w:rsidRDefault="006B037D" w:rsidP="006B037D">
            <w:pPr>
              <w:tabs>
                <w:tab w:val="left" w:pos="705"/>
                <w:tab w:val="left" w:pos="1191"/>
                <w:tab w:val="left" w:pos="1531"/>
              </w:tabs>
              <w:spacing w:after="0"/>
              <w:jc w:val="both"/>
              <w:rPr>
                <w:rFonts w:ascii="Arial" w:hAnsi="Arial" w:cs="Arial"/>
                <w:lang w:val="en-US"/>
              </w:rPr>
            </w:pPr>
            <w:r w:rsidRPr="006B037D">
              <w:rPr>
                <w:rFonts w:ascii="Arial" w:hAnsi="Arial" w:cs="Arial"/>
                <w:b/>
                <w:lang w:val="en-US"/>
              </w:rPr>
              <w:t>3</w:t>
            </w:r>
            <w:r w:rsidRPr="006B037D">
              <w:rPr>
                <w:rFonts w:ascii="Arial" w:hAnsi="Arial" w:cs="Arial"/>
                <w:b/>
                <w:vertAlign w:val="superscript"/>
                <w:lang w:val="en-US"/>
              </w:rPr>
              <w:t>rd</w:t>
            </w:r>
            <w:r w:rsidRPr="006B037D">
              <w:rPr>
                <w:rFonts w:ascii="Arial" w:hAnsi="Arial" w:cs="Arial"/>
                <w:b/>
                <w:lang w:val="en-US"/>
              </w:rPr>
              <w:t xml:space="preserve"> and </w:t>
            </w:r>
            <w:r w:rsidR="00E56735" w:rsidRPr="006B037D">
              <w:rPr>
                <w:rFonts w:ascii="Arial" w:hAnsi="Arial" w:cs="Arial"/>
                <w:b/>
                <w:lang w:val="en-US"/>
              </w:rPr>
              <w:t xml:space="preserve">Final Payment: </w:t>
            </w:r>
            <w:r w:rsidR="00D63C80" w:rsidRPr="006B037D">
              <w:rPr>
                <w:rFonts w:ascii="Arial" w:hAnsi="Arial" w:cs="Arial"/>
                <w:b/>
                <w:lang w:val="en-US"/>
              </w:rPr>
              <w:t xml:space="preserve"> </w:t>
            </w:r>
            <w:r w:rsidR="002222AA" w:rsidRPr="006B037D">
              <w:rPr>
                <w:rFonts w:ascii="Arial" w:hAnsi="Arial" w:cs="Arial"/>
                <w:bCs/>
                <w:lang w:val="en-US"/>
              </w:rPr>
              <w:t>4</w:t>
            </w:r>
            <w:r w:rsidRPr="006B037D">
              <w:rPr>
                <w:rFonts w:ascii="Arial" w:hAnsi="Arial" w:cs="Arial"/>
                <w:bCs/>
                <w:lang w:val="en-US"/>
              </w:rPr>
              <w:t>0</w:t>
            </w:r>
            <w:r w:rsidR="002222AA" w:rsidRPr="006B037D">
              <w:rPr>
                <w:rFonts w:ascii="Arial" w:hAnsi="Arial" w:cs="Arial"/>
                <w:bCs/>
                <w:lang w:val="en-US"/>
              </w:rPr>
              <w:t xml:space="preserve"> </w:t>
            </w:r>
            <w:r w:rsidRPr="006B037D">
              <w:rPr>
                <w:rFonts w:ascii="Arial" w:hAnsi="Arial" w:cs="Arial"/>
                <w:bCs/>
                <w:lang w:val="en-US"/>
              </w:rPr>
              <w:t>%</w:t>
            </w:r>
            <w:r>
              <w:rPr>
                <w:rFonts w:ascii="Arial" w:hAnsi="Arial" w:cs="Arial"/>
                <w:b/>
                <w:lang w:val="en-US"/>
              </w:rPr>
              <w:t xml:space="preserve"> </w:t>
            </w:r>
            <w:r w:rsidR="00E56735" w:rsidRPr="006B037D">
              <w:rPr>
                <w:rFonts w:ascii="Arial" w:hAnsi="Arial" w:cs="Arial"/>
                <w:lang w:val="en-US"/>
              </w:rPr>
              <w:t>of the lump-sum amount shall be paid upon submission and acceptance of final report.</w:t>
            </w:r>
          </w:p>
          <w:p w14:paraId="42E473C4" w14:textId="0A907794" w:rsidR="006B037D" w:rsidRPr="006B037D" w:rsidRDefault="006B037D" w:rsidP="006B037D">
            <w:pPr>
              <w:tabs>
                <w:tab w:val="left" w:pos="705"/>
                <w:tab w:val="left" w:pos="1191"/>
                <w:tab w:val="left" w:pos="1531"/>
              </w:tabs>
              <w:spacing w:after="0"/>
              <w:jc w:val="both"/>
              <w:rPr>
                <w:rFonts w:ascii="Arial" w:hAnsi="Arial" w:cs="Arial"/>
                <w:lang w:val="en-GB"/>
              </w:rPr>
            </w:pPr>
          </w:p>
        </w:tc>
      </w:tr>
      <w:tr w:rsidR="00E871DF" w:rsidRPr="006B037D" w14:paraId="3599CE88" w14:textId="77777777" w:rsidTr="006B037D">
        <w:trPr>
          <w:trHeight w:val="29"/>
          <w:tblCellSpacing w:w="15" w:type="dxa"/>
        </w:trPr>
        <w:tc>
          <w:tcPr>
            <w:tcW w:w="4970" w:type="pct"/>
            <w:gridSpan w:val="2"/>
            <w:tcBorders>
              <w:top w:val="outset" w:sz="6" w:space="0" w:color="auto"/>
              <w:bottom w:val="outset" w:sz="6" w:space="0" w:color="auto"/>
            </w:tcBorders>
          </w:tcPr>
          <w:p w14:paraId="3349E9C4" w14:textId="72221951" w:rsidR="00E871DF" w:rsidRPr="006B037D" w:rsidRDefault="00AA7182" w:rsidP="006B037D">
            <w:pPr>
              <w:tabs>
                <w:tab w:val="left" w:pos="705"/>
                <w:tab w:val="left" w:pos="1191"/>
                <w:tab w:val="left" w:pos="1531"/>
              </w:tabs>
              <w:spacing w:after="0"/>
              <w:rPr>
                <w:rFonts w:ascii="Arial" w:hAnsi="Arial" w:cs="Arial"/>
                <w:b/>
                <w:bCs/>
                <w:u w:val="single"/>
                <w:lang w:val="en-US"/>
              </w:rPr>
            </w:pPr>
            <w:r w:rsidRPr="006B037D">
              <w:rPr>
                <w:rFonts w:ascii="Arial" w:hAnsi="Arial" w:cs="Arial"/>
                <w:b/>
                <w:bCs/>
                <w:u w:val="single"/>
                <w:lang w:val="en-US"/>
              </w:rPr>
              <w:t xml:space="preserve">Experience of the </w:t>
            </w:r>
            <w:r w:rsidR="006B037D">
              <w:rPr>
                <w:rFonts w:ascii="Arial" w:hAnsi="Arial" w:cs="Arial"/>
                <w:b/>
                <w:bCs/>
                <w:u w:val="single"/>
                <w:lang w:val="en-US"/>
              </w:rPr>
              <w:t xml:space="preserve">Consultant </w:t>
            </w:r>
          </w:p>
        </w:tc>
      </w:tr>
      <w:tr w:rsidR="00E871DF" w:rsidRPr="006B037D" w14:paraId="7BF4841F" w14:textId="77777777" w:rsidTr="00D216E4">
        <w:trPr>
          <w:trHeight w:val="396"/>
          <w:tblCellSpacing w:w="15" w:type="dxa"/>
        </w:trPr>
        <w:tc>
          <w:tcPr>
            <w:tcW w:w="4970" w:type="pct"/>
            <w:gridSpan w:val="2"/>
            <w:tcBorders>
              <w:top w:val="outset" w:sz="6" w:space="0" w:color="auto"/>
              <w:bottom w:val="outset" w:sz="6" w:space="0" w:color="auto"/>
            </w:tcBorders>
          </w:tcPr>
          <w:p w14:paraId="75EE2BCE" w14:textId="28E62F59" w:rsidR="00E871DF" w:rsidRPr="006B037D" w:rsidRDefault="00E871DF" w:rsidP="006B037D">
            <w:pPr>
              <w:spacing w:after="0"/>
              <w:contextualSpacing/>
              <w:jc w:val="both"/>
              <w:rPr>
                <w:rFonts w:ascii="Arial" w:hAnsi="Arial" w:cs="Arial"/>
                <w:b/>
                <w:bCs/>
                <w:color w:val="000000"/>
                <w:u w:val="single"/>
                <w:lang w:val="en-US"/>
              </w:rPr>
            </w:pPr>
            <w:r w:rsidRPr="006B037D">
              <w:rPr>
                <w:rFonts w:ascii="Arial" w:hAnsi="Arial" w:cs="Arial"/>
                <w:b/>
                <w:bCs/>
                <w:color w:val="000000"/>
                <w:u w:val="single"/>
                <w:lang w:val="en-US"/>
              </w:rPr>
              <w:t xml:space="preserve">Qualification and </w:t>
            </w:r>
            <w:r w:rsidR="006B037D">
              <w:rPr>
                <w:rFonts w:ascii="Arial" w:hAnsi="Arial" w:cs="Arial"/>
                <w:b/>
                <w:bCs/>
                <w:color w:val="000000"/>
                <w:u w:val="single"/>
                <w:lang w:val="en-US"/>
              </w:rPr>
              <w:t>W</w:t>
            </w:r>
            <w:r w:rsidRPr="006B037D">
              <w:rPr>
                <w:rFonts w:ascii="Arial" w:hAnsi="Arial" w:cs="Arial"/>
                <w:b/>
                <w:bCs/>
                <w:color w:val="000000"/>
                <w:u w:val="single"/>
                <w:lang w:val="en-US"/>
              </w:rPr>
              <w:t xml:space="preserve">ork </w:t>
            </w:r>
            <w:r w:rsidR="006B037D">
              <w:rPr>
                <w:rFonts w:ascii="Arial" w:hAnsi="Arial" w:cs="Arial"/>
                <w:b/>
                <w:bCs/>
                <w:color w:val="000000"/>
                <w:u w:val="single"/>
                <w:lang w:val="en-US"/>
              </w:rPr>
              <w:t>E</w:t>
            </w:r>
            <w:r w:rsidRPr="006B037D">
              <w:rPr>
                <w:rFonts w:ascii="Arial" w:hAnsi="Arial" w:cs="Arial"/>
                <w:b/>
                <w:bCs/>
                <w:color w:val="000000"/>
                <w:u w:val="single"/>
                <w:lang w:val="en-US"/>
              </w:rPr>
              <w:t xml:space="preserve">xperience </w:t>
            </w:r>
            <w:r w:rsidR="006B037D">
              <w:rPr>
                <w:rFonts w:ascii="Arial" w:hAnsi="Arial" w:cs="Arial"/>
                <w:b/>
                <w:bCs/>
                <w:color w:val="000000"/>
                <w:u w:val="single"/>
                <w:lang w:val="en-US"/>
              </w:rPr>
              <w:t>R</w:t>
            </w:r>
            <w:r w:rsidRPr="006B037D">
              <w:rPr>
                <w:rFonts w:ascii="Arial" w:hAnsi="Arial" w:cs="Arial"/>
                <w:b/>
                <w:bCs/>
                <w:color w:val="000000"/>
                <w:u w:val="single"/>
                <w:lang w:val="en-US"/>
              </w:rPr>
              <w:t>equired for Key Experts</w:t>
            </w:r>
          </w:p>
          <w:p w14:paraId="557012DB" w14:textId="21B32A39" w:rsidR="003B1ED5" w:rsidRPr="006B037D" w:rsidRDefault="003B1ED5" w:rsidP="006B037D">
            <w:pPr>
              <w:numPr>
                <w:ilvl w:val="0"/>
                <w:numId w:val="39"/>
              </w:numPr>
              <w:spacing w:after="0"/>
              <w:contextualSpacing/>
              <w:jc w:val="both"/>
              <w:rPr>
                <w:rFonts w:ascii="Arial" w:hAnsi="Arial" w:cs="Arial"/>
                <w:bCs/>
                <w:color w:val="000000"/>
                <w:lang w:val="en-US"/>
              </w:rPr>
            </w:pPr>
            <w:r w:rsidRPr="006B037D">
              <w:rPr>
                <w:rFonts w:ascii="Arial" w:hAnsi="Arial" w:cs="Arial"/>
                <w:bCs/>
                <w:color w:val="000000"/>
                <w:lang w:val="en-US"/>
              </w:rPr>
              <w:t xml:space="preserve">At least an </w:t>
            </w:r>
            <w:r w:rsidR="00E57EB3" w:rsidRPr="006B037D">
              <w:rPr>
                <w:rFonts w:ascii="Arial" w:hAnsi="Arial" w:cs="Arial"/>
                <w:bCs/>
                <w:color w:val="000000"/>
                <w:lang w:val="en-US"/>
              </w:rPr>
              <w:t>A</w:t>
            </w:r>
            <w:r w:rsidRPr="006B037D">
              <w:rPr>
                <w:rFonts w:ascii="Arial" w:hAnsi="Arial" w:cs="Arial"/>
                <w:bCs/>
                <w:color w:val="000000"/>
                <w:lang w:val="en-US"/>
              </w:rPr>
              <w:t xml:space="preserve">dvanced </w:t>
            </w:r>
            <w:r w:rsidR="00E57EB3" w:rsidRPr="006B037D">
              <w:rPr>
                <w:rFonts w:ascii="Arial" w:hAnsi="Arial" w:cs="Arial"/>
                <w:bCs/>
                <w:color w:val="000000"/>
                <w:lang w:val="en-US"/>
              </w:rPr>
              <w:t>Tertiary or Masters Q</w:t>
            </w:r>
            <w:r w:rsidRPr="006B037D">
              <w:rPr>
                <w:rFonts w:ascii="Arial" w:hAnsi="Arial" w:cs="Arial"/>
                <w:bCs/>
                <w:color w:val="000000"/>
                <w:lang w:val="en-US"/>
              </w:rPr>
              <w:t xml:space="preserve">ualification in </w:t>
            </w:r>
            <w:r w:rsidR="00413553" w:rsidRPr="006B037D">
              <w:rPr>
                <w:rFonts w:ascii="Arial" w:hAnsi="Arial" w:cs="Arial"/>
                <w:bCs/>
                <w:color w:val="000000"/>
                <w:lang w:val="en-US"/>
              </w:rPr>
              <w:t>Agriculture Science,</w:t>
            </w:r>
            <w:r w:rsidR="009D34FF" w:rsidRPr="006B037D">
              <w:rPr>
                <w:rFonts w:ascii="Arial" w:hAnsi="Arial" w:cs="Arial"/>
                <w:bCs/>
                <w:color w:val="000000"/>
                <w:lang w:val="en-US"/>
              </w:rPr>
              <w:t xml:space="preserve"> Forestry and</w:t>
            </w:r>
            <w:r w:rsidR="00413553" w:rsidRPr="006B037D">
              <w:rPr>
                <w:rFonts w:ascii="Arial" w:hAnsi="Arial" w:cs="Arial"/>
                <w:bCs/>
                <w:color w:val="000000"/>
                <w:lang w:val="en-US"/>
              </w:rPr>
              <w:t xml:space="preserve"> </w:t>
            </w:r>
            <w:r w:rsidR="006A26FF" w:rsidRPr="006B037D">
              <w:rPr>
                <w:rFonts w:ascii="Arial" w:hAnsi="Arial" w:cs="Arial"/>
                <w:bCs/>
                <w:color w:val="000000"/>
                <w:lang w:val="en-US"/>
              </w:rPr>
              <w:t xml:space="preserve">Environmental </w:t>
            </w:r>
            <w:r w:rsidR="009D34FF" w:rsidRPr="006B037D">
              <w:rPr>
                <w:rFonts w:ascii="Arial" w:hAnsi="Arial" w:cs="Arial"/>
                <w:bCs/>
                <w:color w:val="000000"/>
                <w:lang w:val="en-US"/>
              </w:rPr>
              <w:t>management</w:t>
            </w:r>
            <w:r w:rsidR="006A26FF" w:rsidRPr="006B037D">
              <w:rPr>
                <w:rFonts w:ascii="Arial" w:hAnsi="Arial" w:cs="Arial"/>
                <w:bCs/>
                <w:color w:val="000000"/>
                <w:lang w:val="en-US"/>
              </w:rPr>
              <w:t>, Agric</w:t>
            </w:r>
            <w:r w:rsidR="005875FE" w:rsidRPr="006B037D">
              <w:rPr>
                <w:rFonts w:ascii="Arial" w:hAnsi="Arial" w:cs="Arial"/>
                <w:bCs/>
                <w:color w:val="000000"/>
                <w:lang w:val="en-US"/>
              </w:rPr>
              <w:t>ultural</w:t>
            </w:r>
            <w:r w:rsidR="00413553" w:rsidRPr="006B037D">
              <w:rPr>
                <w:rFonts w:ascii="Arial" w:hAnsi="Arial" w:cs="Arial"/>
                <w:bCs/>
                <w:color w:val="000000"/>
                <w:lang w:val="en-US"/>
              </w:rPr>
              <w:t xml:space="preserve"> Economics</w:t>
            </w:r>
            <w:r w:rsidR="006A26FF" w:rsidRPr="006B037D">
              <w:rPr>
                <w:rFonts w:ascii="Arial" w:hAnsi="Arial" w:cs="Arial"/>
                <w:bCs/>
                <w:color w:val="000000"/>
                <w:lang w:val="en-US"/>
              </w:rPr>
              <w:t xml:space="preserve">, </w:t>
            </w:r>
            <w:r w:rsidR="00BE3D41" w:rsidRPr="006B037D">
              <w:rPr>
                <w:rFonts w:ascii="Arial" w:hAnsi="Arial" w:cs="Arial"/>
                <w:bCs/>
                <w:color w:val="000000"/>
                <w:lang w:val="en-US"/>
              </w:rPr>
              <w:t xml:space="preserve">Geographic Information System (GIS) and </w:t>
            </w:r>
            <w:r w:rsidR="001A0545" w:rsidRPr="006B037D">
              <w:rPr>
                <w:rFonts w:ascii="Arial" w:hAnsi="Arial" w:cs="Arial"/>
                <w:bCs/>
                <w:color w:val="000000"/>
                <w:lang w:val="en-US"/>
              </w:rPr>
              <w:t>Remote Sensing</w:t>
            </w:r>
            <w:r w:rsidR="00BE3D41" w:rsidRPr="006B037D">
              <w:rPr>
                <w:rFonts w:ascii="Arial" w:hAnsi="Arial" w:cs="Arial"/>
                <w:bCs/>
                <w:color w:val="000000"/>
                <w:lang w:val="en-US"/>
              </w:rPr>
              <w:t xml:space="preserve"> (RS) </w:t>
            </w:r>
            <w:r w:rsidRPr="006B037D">
              <w:rPr>
                <w:rFonts w:ascii="Arial" w:hAnsi="Arial" w:cs="Arial"/>
                <w:bCs/>
                <w:color w:val="000000"/>
                <w:lang w:val="en-US"/>
              </w:rPr>
              <w:t xml:space="preserve">or any related field. </w:t>
            </w:r>
            <w:r w:rsidR="00E57EB3" w:rsidRPr="006B037D">
              <w:rPr>
                <w:rFonts w:ascii="Arial" w:hAnsi="Arial" w:cs="Arial"/>
                <w:bCs/>
                <w:color w:val="000000"/>
                <w:lang w:val="en-US"/>
              </w:rPr>
              <w:t>Ph</w:t>
            </w:r>
            <w:r w:rsidR="006B037D">
              <w:rPr>
                <w:rFonts w:ascii="Arial" w:hAnsi="Arial" w:cs="Arial"/>
                <w:bCs/>
                <w:color w:val="000000"/>
                <w:lang w:val="en-US"/>
              </w:rPr>
              <w:t>.</w:t>
            </w:r>
            <w:r w:rsidR="00E57EB3" w:rsidRPr="006B037D">
              <w:rPr>
                <w:rFonts w:ascii="Arial" w:hAnsi="Arial" w:cs="Arial"/>
                <w:bCs/>
                <w:color w:val="000000"/>
                <w:lang w:val="en-US"/>
              </w:rPr>
              <w:t xml:space="preserve">D will be added advantage. </w:t>
            </w:r>
          </w:p>
          <w:p w14:paraId="3AF074DD" w14:textId="5F48B15B" w:rsidR="00E57EB3" w:rsidRPr="006B037D" w:rsidRDefault="003B1ED5" w:rsidP="006B037D">
            <w:pPr>
              <w:numPr>
                <w:ilvl w:val="0"/>
                <w:numId w:val="39"/>
              </w:numPr>
              <w:spacing w:after="0"/>
              <w:contextualSpacing/>
              <w:jc w:val="both"/>
              <w:rPr>
                <w:rFonts w:ascii="Arial" w:hAnsi="Arial" w:cs="Arial"/>
                <w:bCs/>
                <w:color w:val="000000"/>
                <w:lang w:val="en-US"/>
              </w:rPr>
            </w:pPr>
            <w:r w:rsidRPr="006B037D">
              <w:rPr>
                <w:rFonts w:ascii="Arial" w:hAnsi="Arial" w:cs="Arial"/>
                <w:bCs/>
                <w:color w:val="000000"/>
                <w:lang w:val="en-US"/>
              </w:rPr>
              <w:t xml:space="preserve">At least </w:t>
            </w:r>
            <w:r w:rsidR="00BE3D41" w:rsidRPr="006B037D">
              <w:rPr>
                <w:rFonts w:ascii="Arial" w:hAnsi="Arial" w:cs="Arial"/>
                <w:bCs/>
                <w:color w:val="000000"/>
                <w:lang w:val="en-US"/>
              </w:rPr>
              <w:t>10</w:t>
            </w:r>
            <w:r w:rsidRPr="006B037D">
              <w:rPr>
                <w:rFonts w:ascii="Arial" w:hAnsi="Arial" w:cs="Arial"/>
                <w:bCs/>
                <w:color w:val="000000"/>
                <w:lang w:val="en-US"/>
              </w:rPr>
              <w:t xml:space="preserve"> </w:t>
            </w:r>
            <w:r w:rsidR="00ED142E" w:rsidRPr="006B037D">
              <w:rPr>
                <w:rFonts w:ascii="Arial" w:hAnsi="Arial" w:cs="Arial"/>
                <w:bCs/>
                <w:color w:val="000000"/>
                <w:lang w:val="en-US"/>
              </w:rPr>
              <w:t>years’ experience</w:t>
            </w:r>
            <w:r w:rsidR="00E57EB3" w:rsidRPr="006B037D">
              <w:rPr>
                <w:rFonts w:ascii="Arial" w:hAnsi="Arial" w:cs="Arial"/>
                <w:bCs/>
                <w:color w:val="000000"/>
                <w:lang w:val="en-US"/>
              </w:rPr>
              <w:t xml:space="preserve"> </w:t>
            </w:r>
            <w:r w:rsidR="00ED142E" w:rsidRPr="006B037D">
              <w:rPr>
                <w:rFonts w:ascii="Arial" w:hAnsi="Arial" w:cs="Arial"/>
                <w:bCs/>
                <w:color w:val="000000"/>
                <w:lang w:val="en-US"/>
              </w:rPr>
              <w:t xml:space="preserve">in </w:t>
            </w:r>
            <w:r w:rsidR="00ED142E" w:rsidRPr="006B037D">
              <w:rPr>
                <w:rFonts w:ascii="Arial" w:hAnsi="Arial" w:cs="Arial"/>
              </w:rPr>
              <w:t>designing</w:t>
            </w:r>
            <w:r w:rsidR="00E57EB3" w:rsidRPr="006B037D">
              <w:rPr>
                <w:rFonts w:ascii="Arial" w:hAnsi="Arial" w:cs="Arial"/>
              </w:rPr>
              <w:t xml:space="preserve"> and developing </w:t>
            </w:r>
            <w:r w:rsidR="00E57EB3" w:rsidRPr="006B037D">
              <w:rPr>
                <w:rFonts w:ascii="Arial" w:hAnsi="Arial" w:cs="Arial"/>
                <w:bCs/>
                <w:color w:val="000000"/>
                <w:lang w:val="en-US"/>
              </w:rPr>
              <w:t>Registry and Hosting of Registries</w:t>
            </w:r>
            <w:r w:rsidR="00ED142E" w:rsidRPr="006B037D">
              <w:rPr>
                <w:rFonts w:ascii="Arial" w:hAnsi="Arial" w:cs="Arial"/>
                <w:bCs/>
                <w:color w:val="000000"/>
                <w:lang w:val="en-US"/>
              </w:rPr>
              <w:t xml:space="preserve"> </w:t>
            </w:r>
            <w:r w:rsidR="00ED142E" w:rsidRPr="006B037D">
              <w:rPr>
                <w:rFonts w:ascii="Arial" w:hAnsi="Arial" w:cs="Arial"/>
              </w:rPr>
              <w:t xml:space="preserve"> for </w:t>
            </w:r>
            <w:r w:rsidR="00ED142E" w:rsidRPr="006B037D">
              <w:rPr>
                <w:rFonts w:ascii="Arial" w:hAnsi="Arial" w:cs="Arial"/>
                <w:bCs/>
                <w:color w:val="000000"/>
                <w:lang w:val="en-US"/>
              </w:rPr>
              <w:t>National Stakeholder platforms;</w:t>
            </w:r>
          </w:p>
          <w:p w14:paraId="0BEB1C9F" w14:textId="56180D9F" w:rsidR="00E57EB3" w:rsidRPr="006B037D" w:rsidRDefault="00ED142E" w:rsidP="006B037D">
            <w:pPr>
              <w:numPr>
                <w:ilvl w:val="0"/>
                <w:numId w:val="39"/>
              </w:numPr>
              <w:spacing w:after="0"/>
              <w:contextualSpacing/>
              <w:jc w:val="both"/>
              <w:rPr>
                <w:rFonts w:ascii="Arial" w:hAnsi="Arial" w:cs="Arial"/>
                <w:bCs/>
                <w:color w:val="000000"/>
                <w:lang w:val="en-US"/>
              </w:rPr>
            </w:pPr>
            <w:r w:rsidRPr="006B037D">
              <w:rPr>
                <w:rFonts w:ascii="Arial" w:hAnsi="Arial" w:cs="Arial"/>
                <w:bCs/>
                <w:color w:val="000000"/>
                <w:lang w:val="en-US"/>
              </w:rPr>
              <w:t xml:space="preserve">Similar projects for the </w:t>
            </w:r>
            <w:r w:rsidR="00BE3D41" w:rsidRPr="006B037D">
              <w:rPr>
                <w:rFonts w:ascii="Arial" w:hAnsi="Arial" w:cs="Arial"/>
                <w:bCs/>
                <w:color w:val="000000"/>
                <w:lang w:val="en-US"/>
              </w:rPr>
              <w:t xml:space="preserve">relevant work experience </w:t>
            </w:r>
            <w:r w:rsidRPr="006B037D">
              <w:rPr>
                <w:rFonts w:ascii="Arial" w:hAnsi="Arial" w:cs="Arial"/>
                <w:bCs/>
                <w:color w:val="000000"/>
                <w:lang w:val="en-US"/>
              </w:rPr>
              <w:t xml:space="preserve">in </w:t>
            </w:r>
            <w:r w:rsidR="00BE3D41" w:rsidRPr="006B037D">
              <w:rPr>
                <w:rFonts w:ascii="Arial" w:hAnsi="Arial" w:cs="Arial"/>
                <w:bCs/>
                <w:color w:val="000000"/>
                <w:lang w:val="en-US"/>
              </w:rPr>
              <w:t xml:space="preserve">public sector institution </w:t>
            </w:r>
            <w:r w:rsidRPr="006B037D">
              <w:rPr>
                <w:rFonts w:ascii="Arial" w:hAnsi="Arial" w:cs="Arial"/>
                <w:bCs/>
                <w:color w:val="000000"/>
                <w:lang w:val="en-US"/>
              </w:rPr>
              <w:t xml:space="preserve">or </w:t>
            </w:r>
            <w:r w:rsidR="00BE3D41" w:rsidRPr="006B037D">
              <w:rPr>
                <w:rFonts w:ascii="Arial" w:hAnsi="Arial" w:cs="Arial"/>
                <w:bCs/>
                <w:color w:val="000000"/>
                <w:lang w:val="en-US"/>
              </w:rPr>
              <w:t>organizations nationally, regionally and / or internationally</w:t>
            </w:r>
            <w:r w:rsidRPr="006B037D">
              <w:rPr>
                <w:rFonts w:ascii="Arial" w:hAnsi="Arial" w:cs="Arial"/>
                <w:bCs/>
                <w:color w:val="000000"/>
                <w:lang w:val="en-US"/>
              </w:rPr>
              <w:t xml:space="preserve"> in forest landscape restoration </w:t>
            </w:r>
            <w:r w:rsidRPr="006B037D">
              <w:rPr>
                <w:rFonts w:ascii="Arial" w:hAnsi="Arial" w:cs="Arial"/>
              </w:rPr>
              <w:t xml:space="preserve"> </w:t>
            </w:r>
            <w:r w:rsidRPr="006B037D">
              <w:rPr>
                <w:rFonts w:ascii="Arial" w:hAnsi="Arial" w:cs="Arial"/>
                <w:bCs/>
                <w:color w:val="000000"/>
                <w:lang w:val="en-US"/>
              </w:rPr>
              <w:t xml:space="preserve">Registry and Hosting National Stakeholders Platforms in Africa; </w:t>
            </w:r>
          </w:p>
          <w:p w14:paraId="047123CE" w14:textId="77777777" w:rsidR="003B1ED5" w:rsidRPr="006B037D" w:rsidRDefault="003B1ED5" w:rsidP="006B037D">
            <w:pPr>
              <w:numPr>
                <w:ilvl w:val="0"/>
                <w:numId w:val="39"/>
              </w:numPr>
              <w:spacing w:after="0"/>
              <w:contextualSpacing/>
              <w:jc w:val="both"/>
              <w:rPr>
                <w:rFonts w:ascii="Arial" w:hAnsi="Arial" w:cs="Arial"/>
                <w:bCs/>
                <w:color w:val="000000"/>
                <w:lang w:val="en-US"/>
              </w:rPr>
            </w:pPr>
            <w:r w:rsidRPr="006B037D">
              <w:rPr>
                <w:rFonts w:ascii="Arial" w:hAnsi="Arial" w:cs="Arial"/>
                <w:bCs/>
                <w:color w:val="000000"/>
                <w:lang w:val="en-US"/>
              </w:rPr>
              <w:t>Ability to provide overall guidance to the assignment and provide comprehensive project management support to AUDA-NEPAD during the period of assignment.</w:t>
            </w:r>
          </w:p>
          <w:p w14:paraId="03774DBD" w14:textId="58ACD287" w:rsidR="003B1ED5" w:rsidRPr="006B037D" w:rsidRDefault="003B1ED5" w:rsidP="006B037D">
            <w:pPr>
              <w:numPr>
                <w:ilvl w:val="0"/>
                <w:numId w:val="39"/>
              </w:numPr>
              <w:spacing w:after="0"/>
              <w:contextualSpacing/>
              <w:jc w:val="both"/>
              <w:rPr>
                <w:rFonts w:ascii="Arial" w:hAnsi="Arial" w:cs="Arial"/>
                <w:bCs/>
                <w:color w:val="000000"/>
                <w:lang w:val="en-US"/>
              </w:rPr>
            </w:pPr>
            <w:r w:rsidRPr="006B037D">
              <w:rPr>
                <w:rFonts w:ascii="Arial" w:hAnsi="Arial" w:cs="Arial"/>
                <w:bCs/>
                <w:color w:val="000000"/>
                <w:lang w:val="en-US"/>
              </w:rPr>
              <w:t>Excellent</w:t>
            </w:r>
            <w:r w:rsidR="000A4E5F" w:rsidRPr="006B037D">
              <w:rPr>
                <w:rFonts w:ascii="Arial" w:hAnsi="Arial" w:cs="Arial"/>
                <w:bCs/>
                <w:color w:val="000000"/>
                <w:lang w:val="en-US"/>
              </w:rPr>
              <w:t xml:space="preserve"> analysis, report writing and</w:t>
            </w:r>
            <w:r w:rsidRPr="006B037D">
              <w:rPr>
                <w:rFonts w:ascii="Arial" w:hAnsi="Arial" w:cs="Arial"/>
                <w:bCs/>
                <w:color w:val="000000"/>
                <w:lang w:val="en-US"/>
              </w:rPr>
              <w:t xml:space="preserve"> communication skills. </w:t>
            </w:r>
          </w:p>
          <w:p w14:paraId="4D13641D" w14:textId="77441353" w:rsidR="009D34FF" w:rsidRPr="006B037D" w:rsidRDefault="009D34FF" w:rsidP="006B037D">
            <w:pPr>
              <w:spacing w:after="0"/>
              <w:contextualSpacing/>
              <w:jc w:val="both"/>
              <w:rPr>
                <w:rFonts w:ascii="Arial" w:hAnsi="Arial" w:cs="Arial"/>
                <w:bCs/>
                <w:color w:val="000000"/>
                <w:lang w:val="en-US"/>
              </w:rPr>
            </w:pPr>
          </w:p>
        </w:tc>
      </w:tr>
      <w:tr w:rsidR="00517C67" w:rsidRPr="006B037D" w14:paraId="6D8D2198" w14:textId="77777777" w:rsidTr="00517C67">
        <w:trPr>
          <w:trHeight w:val="814"/>
          <w:tblCellSpacing w:w="15" w:type="dxa"/>
        </w:trPr>
        <w:tc>
          <w:tcPr>
            <w:tcW w:w="4970" w:type="pct"/>
            <w:gridSpan w:val="2"/>
            <w:tcBorders>
              <w:top w:val="outset" w:sz="6" w:space="0" w:color="auto"/>
              <w:bottom w:val="outset" w:sz="6" w:space="0" w:color="auto"/>
            </w:tcBorders>
          </w:tcPr>
          <w:p w14:paraId="1A4B8FF5" w14:textId="77777777" w:rsidR="00517C67" w:rsidRPr="006B037D" w:rsidRDefault="00517C67" w:rsidP="006B037D">
            <w:pPr>
              <w:spacing w:after="0"/>
              <w:rPr>
                <w:rFonts w:ascii="Arial" w:hAnsi="Arial" w:cs="Arial"/>
                <w:b/>
                <w:bCs/>
                <w:lang w:val="en-US"/>
              </w:rPr>
            </w:pPr>
            <w:r w:rsidRPr="006B037D">
              <w:rPr>
                <w:rFonts w:ascii="Arial" w:hAnsi="Arial" w:cs="Arial"/>
                <w:b/>
                <w:bCs/>
                <w:lang w:val="en-US"/>
              </w:rPr>
              <w:t>Copyrights</w:t>
            </w:r>
          </w:p>
          <w:p w14:paraId="7A6771FE" w14:textId="024132EE" w:rsidR="00517C67" w:rsidRPr="006B037D" w:rsidRDefault="00517C67" w:rsidP="006B037D">
            <w:pPr>
              <w:spacing w:after="0"/>
              <w:rPr>
                <w:rFonts w:ascii="Arial" w:hAnsi="Arial" w:cs="Arial"/>
                <w:b/>
                <w:bCs/>
                <w:lang w:val="en-GB"/>
              </w:rPr>
            </w:pPr>
            <w:r w:rsidRPr="006B037D">
              <w:rPr>
                <w:rFonts w:ascii="Arial" w:hAnsi="Arial" w:cs="Arial"/>
                <w:lang w:val="en-GB"/>
              </w:rPr>
              <w:t>Both data and materials used will be submitted to AUDA-NEPAD who retain copy rights to the report.  Consultants may not divulge, extract or quote national data or make reference to the outcomes of this assignment in other work without the expressed written permission of AUDA-NEPAD.</w:t>
            </w:r>
          </w:p>
        </w:tc>
      </w:tr>
    </w:tbl>
    <w:p w14:paraId="5AC38B66" w14:textId="77777777" w:rsidR="00506A58" w:rsidRPr="000A4E5F" w:rsidRDefault="00506A58" w:rsidP="006D42D8">
      <w:pPr>
        <w:jc w:val="both"/>
        <w:rPr>
          <w:rFonts w:ascii="Arial" w:eastAsia="Arial Unicode MS" w:hAnsi="Arial" w:cs="Arial"/>
          <w:b/>
          <w:sz w:val="23"/>
          <w:szCs w:val="23"/>
        </w:rPr>
      </w:pPr>
    </w:p>
    <w:sectPr w:rsidR="00506A58" w:rsidRPr="000A4E5F" w:rsidSect="00D861A2">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C0CD" w14:textId="77777777" w:rsidR="00646B3D" w:rsidRDefault="00646B3D" w:rsidP="00BD42F4">
      <w:pPr>
        <w:spacing w:after="0" w:line="240" w:lineRule="auto"/>
      </w:pPr>
      <w:r>
        <w:separator/>
      </w:r>
    </w:p>
  </w:endnote>
  <w:endnote w:type="continuationSeparator" w:id="0">
    <w:p w14:paraId="5F742CCB" w14:textId="77777777" w:rsidR="00646B3D" w:rsidRDefault="00646B3D" w:rsidP="00BD42F4">
      <w:pPr>
        <w:spacing w:after="0" w:line="240" w:lineRule="auto"/>
      </w:pPr>
      <w:r>
        <w:continuationSeparator/>
      </w:r>
    </w:p>
  </w:endnote>
  <w:endnote w:id="1">
    <w:p w14:paraId="654F5DF7" w14:textId="77777777" w:rsidR="00B162B7" w:rsidRDefault="00B162B7"/>
    <w:p w14:paraId="09A71765" w14:textId="77777777" w:rsidR="003B1ED5" w:rsidRPr="00C9164B" w:rsidRDefault="003B1ED5" w:rsidP="003B1ED5">
      <w:pPr>
        <w:pStyle w:val="EndnoteText"/>
        <w:spacing w:line="360" w:lineRule="auto"/>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GaramondPro-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3"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0291" w14:textId="5AE5663E" w:rsidR="00FE6E53" w:rsidRDefault="00FE6E53">
    <w:pPr>
      <w:pStyle w:val="Footer"/>
      <w:jc w:val="right"/>
    </w:pPr>
    <w:r>
      <w:fldChar w:fldCharType="begin"/>
    </w:r>
    <w:r>
      <w:instrText xml:space="preserve"> PAGE   \* MERGEFORMAT </w:instrText>
    </w:r>
    <w:r>
      <w:fldChar w:fldCharType="separate"/>
    </w:r>
    <w:r w:rsidR="009533C3">
      <w:rPr>
        <w:noProof/>
      </w:rPr>
      <w:t>7</w:t>
    </w:r>
    <w:r>
      <w:rPr>
        <w:noProof/>
      </w:rPr>
      <w:fldChar w:fldCharType="end"/>
    </w:r>
  </w:p>
  <w:p w14:paraId="012D679F" w14:textId="77777777" w:rsidR="00D41644" w:rsidRPr="00BD42F4" w:rsidRDefault="00D41644" w:rsidP="00BD4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35DA" w14:textId="77777777" w:rsidR="00D41644" w:rsidRPr="00A815DC" w:rsidRDefault="00D41644" w:rsidP="00E55B7B">
    <w:pPr>
      <w:pStyle w:val="Body"/>
      <w:pBdr>
        <w:top w:val="single" w:sz="4" w:space="1" w:color="000000"/>
      </w:pBdr>
      <w:spacing w:after="0" w:line="0" w:lineRule="atLeast"/>
      <w:ind w:firstLine="0"/>
      <w:jc w:val="center"/>
      <w:rPr>
        <w:rFonts w:ascii="Arial" w:hAnsi="Arial" w:cs="Arial"/>
        <w:b/>
        <w:sz w:val="16"/>
        <w:szCs w:val="16"/>
      </w:rPr>
    </w:pPr>
    <w:r>
      <w:rPr>
        <w:rFonts w:ascii="Arial" w:hAnsi="Arial" w:cs="Arial"/>
        <w:b/>
        <w:sz w:val="16"/>
        <w:szCs w:val="16"/>
      </w:rPr>
      <w:t>Private Bag</w:t>
    </w:r>
    <w:r w:rsidRPr="00A815DC">
      <w:rPr>
        <w:rFonts w:ascii="Arial" w:hAnsi="Arial" w:cs="Arial"/>
        <w:b/>
        <w:sz w:val="16"/>
        <w:szCs w:val="16"/>
      </w:rPr>
      <w:t xml:space="preserve"> 218 </w:t>
    </w:r>
    <w:r>
      <w:rPr>
        <w:rFonts w:ascii="Arial" w:hAnsi="Arial" w:cs="Arial"/>
        <w:b/>
        <w:sz w:val="16"/>
        <w:szCs w:val="16"/>
      </w:rPr>
      <w:t>Halfway House</w:t>
    </w:r>
    <w:r w:rsidRPr="00A815DC">
      <w:rPr>
        <w:rFonts w:ascii="Arial" w:hAnsi="Arial" w:cs="Arial"/>
        <w:b/>
        <w:sz w:val="16"/>
        <w:szCs w:val="16"/>
      </w:rPr>
      <w:t>, Midrand 1685, Gauteng, Johannesburg, South Africa</w:t>
    </w:r>
  </w:p>
  <w:p w14:paraId="71CFA4B0" w14:textId="77777777" w:rsidR="00D41644" w:rsidRPr="00A815DC" w:rsidRDefault="00D41644" w:rsidP="000C525B">
    <w:pPr>
      <w:pStyle w:val="Body"/>
      <w:spacing w:after="0" w:line="0" w:lineRule="atLeast"/>
      <w:ind w:firstLine="0"/>
      <w:jc w:val="center"/>
      <w:rPr>
        <w:rFonts w:ascii="Arial" w:hAnsi="Arial" w:cs="Arial"/>
      </w:rPr>
    </w:pPr>
    <w:r w:rsidRPr="00A815DC">
      <w:rPr>
        <w:rFonts w:ascii="Arial" w:hAnsi="Arial" w:cs="Arial"/>
        <w:sz w:val="16"/>
        <w:szCs w:val="16"/>
        <w:lang w:val="en-ZA"/>
      </w:rPr>
      <w:t>OFFICE</w:t>
    </w:r>
    <w:r w:rsidRPr="00A815DC">
      <w:rPr>
        <w:rFonts w:ascii="Arial" w:hAnsi="Arial" w:cs="Arial"/>
        <w:b/>
        <w:sz w:val="16"/>
        <w:szCs w:val="16"/>
        <w:lang w:val="en-ZA"/>
      </w:rPr>
      <w:t xml:space="preserve"> - +27 (0) 11 256 3600 | </w:t>
    </w:r>
    <w:r w:rsidRPr="00A815DC">
      <w:rPr>
        <w:rFonts w:ascii="Arial" w:hAnsi="Arial" w:cs="Arial"/>
        <w:sz w:val="16"/>
        <w:szCs w:val="16"/>
        <w:lang w:val="en-ZA"/>
      </w:rPr>
      <w:t xml:space="preserve">FAX - </w:t>
    </w:r>
    <w:r w:rsidRPr="00A815DC">
      <w:rPr>
        <w:rFonts w:ascii="Arial" w:hAnsi="Arial" w:cs="Arial"/>
        <w:b/>
        <w:sz w:val="16"/>
        <w:szCs w:val="16"/>
        <w:lang w:val="en-ZA"/>
      </w:rPr>
      <w:t xml:space="preserve">+27 (0) 11 206 3762 | </w:t>
    </w:r>
    <w:r w:rsidRPr="00A815DC">
      <w:rPr>
        <w:rFonts w:ascii="Arial" w:hAnsi="Arial" w:cs="Arial"/>
        <w:sz w:val="16"/>
        <w:szCs w:val="16"/>
        <w:lang w:val="en-ZA"/>
      </w:rPr>
      <w:t xml:space="preserve">WEB </w:t>
    </w:r>
    <w:r w:rsidRPr="00A815DC">
      <w:rPr>
        <w:rFonts w:ascii="Arial" w:hAnsi="Arial" w:cs="Arial"/>
        <w:sz w:val="16"/>
        <w:szCs w:val="16"/>
      </w:rPr>
      <w:t xml:space="preserve">- </w:t>
    </w:r>
    <w:r w:rsidRPr="00A815DC">
      <w:rPr>
        <w:rFonts w:ascii="Arial" w:hAnsi="Arial" w:cs="Arial"/>
        <w:b/>
        <w:sz w:val="16"/>
        <w:szCs w:val="16"/>
        <w:lang w:val="en-ZA"/>
      </w:rPr>
      <w:t>www.nepad.org</w:t>
    </w:r>
    <w:r w:rsidRPr="00A815DC">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8DBD" w14:textId="77777777" w:rsidR="00646B3D" w:rsidRDefault="00646B3D" w:rsidP="00BD42F4">
      <w:pPr>
        <w:spacing w:after="0" w:line="240" w:lineRule="auto"/>
      </w:pPr>
      <w:r>
        <w:separator/>
      </w:r>
    </w:p>
  </w:footnote>
  <w:footnote w:type="continuationSeparator" w:id="0">
    <w:p w14:paraId="16577F67" w14:textId="77777777" w:rsidR="00646B3D" w:rsidRDefault="00646B3D" w:rsidP="00BD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254A" w14:textId="1B8250A2" w:rsidR="00D41644" w:rsidRPr="0085602B" w:rsidRDefault="0085602B" w:rsidP="0085602B">
    <w:pPr>
      <w:pStyle w:val="Header"/>
      <w:jc w:val="center"/>
    </w:pPr>
    <w:r w:rsidRPr="0085602B">
      <w:rPr>
        <w:rFonts w:ascii="Arial" w:hAnsi="Arial" w:cs="Arial"/>
        <w:noProof/>
        <w:color w:val="000000"/>
        <w:lang w:val="fr-FR" w:eastAsia="fr-FR"/>
      </w:rPr>
      <w:drawing>
        <wp:inline distT="0" distB="0" distL="0" distR="0" wp14:anchorId="35D9FFDB" wp14:editId="0739457C">
          <wp:extent cx="3552825" cy="8810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962" cy="994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C53"/>
    <w:multiLevelType w:val="hybridMultilevel"/>
    <w:tmpl w:val="004CA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2424D45"/>
    <w:multiLevelType w:val="multilevel"/>
    <w:tmpl w:val="10F268F2"/>
    <w:lvl w:ilvl="0">
      <w:start w:val="1"/>
      <w:numFmt w:val="decimal"/>
      <w:lvlText w:val="%1.0"/>
      <w:lvlJc w:val="left"/>
      <w:pPr>
        <w:ind w:left="405" w:hanging="405"/>
      </w:pPr>
      <w:rPr>
        <w:rFonts w:hint="default"/>
        <w:b/>
        <w:bCs/>
        <w:color w:val="000000" w:themeColor="text1"/>
      </w:rPr>
    </w:lvl>
    <w:lvl w:ilvl="1">
      <w:start w:val="1"/>
      <w:numFmt w:val="decimal"/>
      <w:lvlText w:val="%1.%2"/>
      <w:lvlJc w:val="left"/>
      <w:pPr>
        <w:ind w:left="1539"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884F83"/>
    <w:multiLevelType w:val="hybridMultilevel"/>
    <w:tmpl w:val="21F89F7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E67071"/>
    <w:multiLevelType w:val="hybridMultilevel"/>
    <w:tmpl w:val="11CAD7EC"/>
    <w:lvl w:ilvl="0" w:tplc="E222F75C">
      <w:start w:val="6"/>
      <w:numFmt w:val="bullet"/>
      <w:lvlText w:val="-"/>
      <w:lvlJc w:val="left"/>
      <w:pPr>
        <w:ind w:left="765" w:hanging="360"/>
      </w:pPr>
      <w:rPr>
        <w:rFonts w:ascii="Arial" w:eastAsiaTheme="minorHAnsi" w:hAnsi="Arial" w:cs="Aria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15:restartNumberingAfterBreak="0">
    <w:nsid w:val="062D29DB"/>
    <w:multiLevelType w:val="hybridMultilevel"/>
    <w:tmpl w:val="CAAA82B0"/>
    <w:lvl w:ilvl="0" w:tplc="E222F75C">
      <w:start w:val="6"/>
      <w:numFmt w:val="bullet"/>
      <w:lvlText w:val="-"/>
      <w:lvlJc w:val="left"/>
      <w:pPr>
        <w:ind w:left="360" w:hanging="36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6343654"/>
    <w:multiLevelType w:val="hybridMultilevel"/>
    <w:tmpl w:val="080036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B381ED3"/>
    <w:multiLevelType w:val="hybridMultilevel"/>
    <w:tmpl w:val="5BFA092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FFC60A5"/>
    <w:multiLevelType w:val="hybridMultilevel"/>
    <w:tmpl w:val="DB0CFDA8"/>
    <w:lvl w:ilvl="0" w:tplc="1C09001B">
      <w:start w:val="1"/>
      <w:numFmt w:val="lowerRoman"/>
      <w:lvlText w:val="%1."/>
      <w:lvlJc w:val="righ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0B52EAB"/>
    <w:multiLevelType w:val="hybridMultilevel"/>
    <w:tmpl w:val="121AD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1994BC4"/>
    <w:multiLevelType w:val="hybridMultilevel"/>
    <w:tmpl w:val="77407302"/>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70F30"/>
    <w:multiLevelType w:val="hybridMultilevel"/>
    <w:tmpl w:val="CEE4A8FA"/>
    <w:lvl w:ilvl="0" w:tplc="60168482">
      <w:start w:val="1"/>
      <w:numFmt w:val="lowerRoman"/>
      <w:lvlText w:val="(%1)."/>
      <w:lvlJc w:val="left"/>
      <w:pPr>
        <w:ind w:left="363" w:hanging="360"/>
      </w:pPr>
      <w:rPr>
        <w:rFonts w:cs="Times New Roman"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11" w15:restartNumberingAfterBreak="0">
    <w:nsid w:val="138F01DD"/>
    <w:multiLevelType w:val="hybridMultilevel"/>
    <w:tmpl w:val="8F403346"/>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0D317C"/>
    <w:multiLevelType w:val="hybridMultilevel"/>
    <w:tmpl w:val="CB3EA7A2"/>
    <w:lvl w:ilvl="0" w:tplc="9F90EA86">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27459"/>
    <w:multiLevelType w:val="hybridMultilevel"/>
    <w:tmpl w:val="55A8A62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A5B49EA"/>
    <w:multiLevelType w:val="hybridMultilevel"/>
    <w:tmpl w:val="021063E4"/>
    <w:lvl w:ilvl="0" w:tplc="99F00AF6">
      <w:start w:val="1"/>
      <w:numFmt w:val="bullet"/>
      <w:pStyle w:val="BulletList"/>
      <w:lvlText w:val=""/>
      <w:lvlJc w:val="left"/>
      <w:pPr>
        <w:ind w:left="720" w:hanging="360"/>
      </w:pPr>
      <w:rPr>
        <w:rFonts w:ascii="Symbol" w:hAnsi="Symbol" w:hint="default"/>
      </w:rPr>
    </w:lvl>
    <w:lvl w:ilvl="1" w:tplc="2C5AD7B8">
      <w:start w:val="1"/>
      <w:numFmt w:val="bullet"/>
      <w:lvlText w:val="o"/>
      <w:lvlJc w:val="left"/>
      <w:pPr>
        <w:ind w:left="1440" w:hanging="360"/>
      </w:pPr>
      <w:rPr>
        <w:rFonts w:ascii="Courier New" w:hAnsi="Courier New" w:cs="Courier New" w:hint="default"/>
      </w:rPr>
    </w:lvl>
    <w:lvl w:ilvl="2" w:tplc="57BA083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84E80"/>
    <w:multiLevelType w:val="hybridMultilevel"/>
    <w:tmpl w:val="8CDAE82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EAD163E"/>
    <w:multiLevelType w:val="hybridMultilevel"/>
    <w:tmpl w:val="05FCFA2E"/>
    <w:lvl w:ilvl="0" w:tplc="1C09000B">
      <w:start w:val="1"/>
      <w:numFmt w:val="bullet"/>
      <w:lvlText w:val=""/>
      <w:lvlJc w:val="left"/>
      <w:pPr>
        <w:ind w:left="360" w:hanging="360"/>
      </w:pPr>
      <w:rPr>
        <w:rFonts w:ascii="Wingdings" w:hAnsi="Wingding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EB36B64"/>
    <w:multiLevelType w:val="multilevel"/>
    <w:tmpl w:val="3788B450"/>
    <w:lvl w:ilvl="0">
      <w:start w:val="4"/>
      <w:numFmt w:val="decimal"/>
      <w:lvlText w:val="%1"/>
      <w:lvlJc w:val="left"/>
      <w:pPr>
        <w:ind w:left="1058" w:hanging="796"/>
      </w:pPr>
    </w:lvl>
    <w:lvl w:ilvl="1">
      <w:numFmt w:val="decimal"/>
      <w:lvlText w:val="%1.%2."/>
      <w:lvlJc w:val="left"/>
      <w:pPr>
        <w:ind w:left="1058" w:hanging="796"/>
      </w:pPr>
      <w:rPr>
        <w:rFonts w:ascii="Arial" w:eastAsia="Arial" w:hAnsi="Arial" w:cs="Arial"/>
        <w:b/>
        <w:color w:val="1A2126"/>
        <w:sz w:val="24"/>
        <w:szCs w:val="24"/>
      </w:rPr>
    </w:lvl>
    <w:lvl w:ilvl="2">
      <w:start w:val="1"/>
      <w:numFmt w:val="lowerRoman"/>
      <w:lvlText w:val="%3."/>
      <w:lvlJc w:val="left"/>
      <w:pPr>
        <w:ind w:left="1152" w:hanging="488"/>
      </w:pPr>
    </w:lvl>
    <w:lvl w:ilvl="3">
      <w:numFmt w:val="bullet"/>
      <w:lvlText w:val="•"/>
      <w:lvlJc w:val="left"/>
      <w:pPr>
        <w:ind w:left="3196" w:hanging="488"/>
      </w:pPr>
    </w:lvl>
    <w:lvl w:ilvl="4">
      <w:numFmt w:val="bullet"/>
      <w:lvlText w:val="•"/>
      <w:lvlJc w:val="left"/>
      <w:pPr>
        <w:ind w:left="4214" w:hanging="489"/>
      </w:pPr>
    </w:lvl>
    <w:lvl w:ilvl="5">
      <w:numFmt w:val="bullet"/>
      <w:lvlText w:val="•"/>
      <w:lvlJc w:val="left"/>
      <w:pPr>
        <w:ind w:left="5232" w:hanging="488"/>
      </w:pPr>
    </w:lvl>
    <w:lvl w:ilvl="6">
      <w:numFmt w:val="bullet"/>
      <w:lvlText w:val="•"/>
      <w:lvlJc w:val="left"/>
      <w:pPr>
        <w:ind w:left="6251" w:hanging="489"/>
      </w:pPr>
    </w:lvl>
    <w:lvl w:ilvl="7">
      <w:numFmt w:val="bullet"/>
      <w:lvlText w:val="•"/>
      <w:lvlJc w:val="left"/>
      <w:pPr>
        <w:ind w:left="7269" w:hanging="489"/>
      </w:pPr>
    </w:lvl>
    <w:lvl w:ilvl="8">
      <w:numFmt w:val="bullet"/>
      <w:lvlText w:val="•"/>
      <w:lvlJc w:val="left"/>
      <w:pPr>
        <w:ind w:left="8287" w:hanging="488"/>
      </w:pPr>
    </w:lvl>
  </w:abstractNum>
  <w:abstractNum w:abstractNumId="18" w15:restartNumberingAfterBreak="0">
    <w:nsid w:val="25124E2F"/>
    <w:multiLevelType w:val="multilevel"/>
    <w:tmpl w:val="403EFF86"/>
    <w:lvl w:ilvl="0">
      <w:start w:val="3"/>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2EB9377A"/>
    <w:multiLevelType w:val="hybridMultilevel"/>
    <w:tmpl w:val="2A54408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3D153D"/>
    <w:multiLevelType w:val="hybridMultilevel"/>
    <w:tmpl w:val="00BCA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9116E5"/>
    <w:multiLevelType w:val="hybridMultilevel"/>
    <w:tmpl w:val="B4D04568"/>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4E57718"/>
    <w:multiLevelType w:val="hybridMultilevel"/>
    <w:tmpl w:val="3E4447E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68137B3"/>
    <w:multiLevelType w:val="multilevel"/>
    <w:tmpl w:val="110C672A"/>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380549FE"/>
    <w:multiLevelType w:val="hybridMultilevel"/>
    <w:tmpl w:val="C1267234"/>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9577622"/>
    <w:multiLevelType w:val="hybridMultilevel"/>
    <w:tmpl w:val="8B9669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3B7E151B"/>
    <w:multiLevelType w:val="hybridMultilevel"/>
    <w:tmpl w:val="AB8A5348"/>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F35F11"/>
    <w:multiLevelType w:val="hybridMultilevel"/>
    <w:tmpl w:val="69848774"/>
    <w:lvl w:ilvl="0" w:tplc="E30E3C5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60B70"/>
    <w:multiLevelType w:val="hybridMultilevel"/>
    <w:tmpl w:val="CC6285EC"/>
    <w:lvl w:ilvl="0" w:tplc="E222F75C">
      <w:start w:val="6"/>
      <w:numFmt w:val="bullet"/>
      <w:lvlText w:val="-"/>
      <w:lvlJc w:val="left"/>
      <w:pPr>
        <w:tabs>
          <w:tab w:val="num" w:pos="360"/>
        </w:tabs>
        <w:ind w:left="360" w:hanging="360"/>
      </w:pPr>
      <w:rPr>
        <w:rFonts w:ascii="Arial" w:eastAsiaTheme="minorHAnsi" w:hAnsi="Aria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4F10CE4"/>
    <w:multiLevelType w:val="hybridMultilevel"/>
    <w:tmpl w:val="4C9A3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5951A2F"/>
    <w:multiLevelType w:val="hybridMultilevel"/>
    <w:tmpl w:val="491C11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94A5D89"/>
    <w:multiLevelType w:val="hybridMultilevel"/>
    <w:tmpl w:val="67C6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4F08A0"/>
    <w:multiLevelType w:val="multilevel"/>
    <w:tmpl w:val="B4BADDD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AE5068A"/>
    <w:multiLevelType w:val="hybridMultilevel"/>
    <w:tmpl w:val="35A0C4DE"/>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4ECF2CE4"/>
    <w:multiLevelType w:val="hybridMultilevel"/>
    <w:tmpl w:val="A6A6AF9E"/>
    <w:lvl w:ilvl="0" w:tplc="9F90EA86">
      <w:numFmt w:val="bullet"/>
      <w:lvlText w:val="-"/>
      <w:lvlJc w:val="left"/>
      <w:pPr>
        <w:ind w:left="720" w:hanging="360"/>
      </w:pPr>
      <w:rPr>
        <w:rFonts w:ascii="Arial" w:eastAsia="Calibri" w:hAnsi="Arial" w:cs="Arial"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8115E7A"/>
    <w:multiLevelType w:val="hybridMultilevel"/>
    <w:tmpl w:val="6D5279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A7A40DB"/>
    <w:multiLevelType w:val="hybridMultilevel"/>
    <w:tmpl w:val="79646C5A"/>
    <w:lvl w:ilvl="0" w:tplc="7DCC756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D4B4CFF"/>
    <w:multiLevelType w:val="hybridMultilevel"/>
    <w:tmpl w:val="55A8A62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E175F28"/>
    <w:multiLevelType w:val="hybridMultilevel"/>
    <w:tmpl w:val="7E96D8AC"/>
    <w:lvl w:ilvl="0" w:tplc="9F90EA86">
      <w:numFmt w:val="bullet"/>
      <w:lvlText w:val="-"/>
      <w:lvlJc w:val="left"/>
      <w:pPr>
        <w:ind w:left="720" w:hanging="360"/>
      </w:pPr>
      <w:rPr>
        <w:rFonts w:ascii="Arial" w:eastAsia="Calibri"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E37898"/>
    <w:multiLevelType w:val="hybridMultilevel"/>
    <w:tmpl w:val="48AC3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52B006A"/>
    <w:multiLevelType w:val="multilevel"/>
    <w:tmpl w:val="480E95F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C5E297A"/>
    <w:multiLevelType w:val="hybridMultilevel"/>
    <w:tmpl w:val="9A961A4C"/>
    <w:lvl w:ilvl="0" w:tplc="E30E3C5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F06491"/>
    <w:multiLevelType w:val="hybridMultilevel"/>
    <w:tmpl w:val="CE02C6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63F1245"/>
    <w:multiLevelType w:val="hybridMultilevel"/>
    <w:tmpl w:val="3A145EA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5650597">
    <w:abstractNumId w:val="14"/>
  </w:num>
  <w:num w:numId="2" w16cid:durableId="1392272637">
    <w:abstractNumId w:val="20"/>
  </w:num>
  <w:num w:numId="3" w16cid:durableId="1082602728">
    <w:abstractNumId w:val="12"/>
  </w:num>
  <w:num w:numId="4" w16cid:durableId="1441487073">
    <w:abstractNumId w:val="11"/>
  </w:num>
  <w:num w:numId="5" w16cid:durableId="11687259">
    <w:abstractNumId w:val="9"/>
  </w:num>
  <w:num w:numId="6" w16cid:durableId="1476994458">
    <w:abstractNumId w:val="38"/>
  </w:num>
  <w:num w:numId="7" w16cid:durableId="2074502919">
    <w:abstractNumId w:val="36"/>
  </w:num>
  <w:num w:numId="8" w16cid:durableId="1189097766">
    <w:abstractNumId w:val="35"/>
  </w:num>
  <w:num w:numId="9" w16cid:durableId="2094356188">
    <w:abstractNumId w:val="10"/>
  </w:num>
  <w:num w:numId="10" w16cid:durableId="207496362">
    <w:abstractNumId w:val="41"/>
  </w:num>
  <w:num w:numId="11" w16cid:durableId="337804664">
    <w:abstractNumId w:val="27"/>
  </w:num>
  <w:num w:numId="12" w16cid:durableId="2028485237">
    <w:abstractNumId w:val="33"/>
  </w:num>
  <w:num w:numId="13" w16cid:durableId="219170500">
    <w:abstractNumId w:val="31"/>
  </w:num>
  <w:num w:numId="14" w16cid:durableId="1005865224">
    <w:abstractNumId w:val="29"/>
  </w:num>
  <w:num w:numId="15" w16cid:durableId="726487926">
    <w:abstractNumId w:val="23"/>
  </w:num>
  <w:num w:numId="16" w16cid:durableId="798259485">
    <w:abstractNumId w:val="18"/>
  </w:num>
  <w:num w:numId="17" w16cid:durableId="327557688">
    <w:abstractNumId w:val="21"/>
  </w:num>
  <w:num w:numId="18" w16cid:durableId="1260944990">
    <w:abstractNumId w:val="24"/>
  </w:num>
  <w:num w:numId="19" w16cid:durableId="1235704148">
    <w:abstractNumId w:val="34"/>
  </w:num>
  <w:num w:numId="20" w16cid:durableId="507913542">
    <w:abstractNumId w:val="26"/>
  </w:num>
  <w:num w:numId="21" w16cid:durableId="1463304622">
    <w:abstractNumId w:val="5"/>
  </w:num>
  <w:num w:numId="22" w16cid:durableId="1248149989">
    <w:abstractNumId w:val="42"/>
  </w:num>
  <w:num w:numId="23" w16cid:durableId="382603506">
    <w:abstractNumId w:val="25"/>
  </w:num>
  <w:num w:numId="24" w16cid:durableId="783157692">
    <w:abstractNumId w:val="8"/>
  </w:num>
  <w:num w:numId="25" w16cid:durableId="720326345">
    <w:abstractNumId w:val="0"/>
  </w:num>
  <w:num w:numId="26" w16cid:durableId="1337340211">
    <w:abstractNumId w:val="1"/>
  </w:num>
  <w:num w:numId="27" w16cid:durableId="624963819">
    <w:abstractNumId w:val="3"/>
  </w:num>
  <w:num w:numId="28" w16cid:durableId="109445556">
    <w:abstractNumId w:val="40"/>
  </w:num>
  <w:num w:numId="29" w16cid:durableId="1216703132">
    <w:abstractNumId w:val="4"/>
  </w:num>
  <w:num w:numId="30" w16cid:durableId="1483812558">
    <w:abstractNumId w:val="17"/>
  </w:num>
  <w:num w:numId="31" w16cid:durableId="2049259222">
    <w:abstractNumId w:val="2"/>
  </w:num>
  <w:num w:numId="32" w16cid:durableId="567305086">
    <w:abstractNumId w:val="28"/>
  </w:num>
  <w:num w:numId="33" w16cid:durableId="1857768284">
    <w:abstractNumId w:val="19"/>
  </w:num>
  <w:num w:numId="34" w16cid:durableId="523715041">
    <w:abstractNumId w:val="16"/>
  </w:num>
  <w:num w:numId="35" w16cid:durableId="1399091832">
    <w:abstractNumId w:val="15"/>
  </w:num>
  <w:num w:numId="36" w16cid:durableId="663976825">
    <w:abstractNumId w:val="39"/>
  </w:num>
  <w:num w:numId="37" w16cid:durableId="1259295443">
    <w:abstractNumId w:val="30"/>
  </w:num>
  <w:num w:numId="38" w16cid:durableId="1314063087">
    <w:abstractNumId w:val="37"/>
  </w:num>
  <w:num w:numId="39" w16cid:durableId="98239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6170447">
    <w:abstractNumId w:val="7"/>
  </w:num>
  <w:num w:numId="41" w16cid:durableId="1034423266">
    <w:abstractNumId w:val="13"/>
  </w:num>
  <w:num w:numId="42" w16cid:durableId="439449825">
    <w:abstractNumId w:val="32"/>
  </w:num>
  <w:num w:numId="43" w16cid:durableId="1004475064">
    <w:abstractNumId w:val="6"/>
  </w:num>
  <w:num w:numId="44" w16cid:durableId="864059258">
    <w:abstractNumId w:val="22"/>
  </w:num>
  <w:num w:numId="45" w16cid:durableId="54028467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F4"/>
    <w:rsid w:val="000002B1"/>
    <w:rsid w:val="00000C1E"/>
    <w:rsid w:val="00000D70"/>
    <w:rsid w:val="0000132B"/>
    <w:rsid w:val="000013C3"/>
    <w:rsid w:val="000020EE"/>
    <w:rsid w:val="0000255A"/>
    <w:rsid w:val="0000274B"/>
    <w:rsid w:val="00002868"/>
    <w:rsid w:val="00006184"/>
    <w:rsid w:val="000069CB"/>
    <w:rsid w:val="00006C6E"/>
    <w:rsid w:val="0001052F"/>
    <w:rsid w:val="00010AAD"/>
    <w:rsid w:val="00010C91"/>
    <w:rsid w:val="0001202B"/>
    <w:rsid w:val="00012B65"/>
    <w:rsid w:val="000131F2"/>
    <w:rsid w:val="000152A5"/>
    <w:rsid w:val="000158D6"/>
    <w:rsid w:val="00015DD3"/>
    <w:rsid w:val="00016C99"/>
    <w:rsid w:val="00016E41"/>
    <w:rsid w:val="00016EA6"/>
    <w:rsid w:val="00017427"/>
    <w:rsid w:val="000203BA"/>
    <w:rsid w:val="00020506"/>
    <w:rsid w:val="000221CA"/>
    <w:rsid w:val="00022601"/>
    <w:rsid w:val="00022BAC"/>
    <w:rsid w:val="00023BF1"/>
    <w:rsid w:val="00024E54"/>
    <w:rsid w:val="00024FC7"/>
    <w:rsid w:val="00025235"/>
    <w:rsid w:val="000257F6"/>
    <w:rsid w:val="00025AE9"/>
    <w:rsid w:val="00025C4B"/>
    <w:rsid w:val="00027102"/>
    <w:rsid w:val="0003102C"/>
    <w:rsid w:val="000312E7"/>
    <w:rsid w:val="0003154D"/>
    <w:rsid w:val="000320DE"/>
    <w:rsid w:val="000323C4"/>
    <w:rsid w:val="00033933"/>
    <w:rsid w:val="0003466E"/>
    <w:rsid w:val="00034D13"/>
    <w:rsid w:val="00034DE9"/>
    <w:rsid w:val="00035862"/>
    <w:rsid w:val="00035F84"/>
    <w:rsid w:val="00036CE9"/>
    <w:rsid w:val="00036DF9"/>
    <w:rsid w:val="00036F7B"/>
    <w:rsid w:val="000370F5"/>
    <w:rsid w:val="00040FD6"/>
    <w:rsid w:val="0004321F"/>
    <w:rsid w:val="00044391"/>
    <w:rsid w:val="0004453C"/>
    <w:rsid w:val="0004479B"/>
    <w:rsid w:val="0004510C"/>
    <w:rsid w:val="000452B7"/>
    <w:rsid w:val="00045706"/>
    <w:rsid w:val="00045C8A"/>
    <w:rsid w:val="00046ED8"/>
    <w:rsid w:val="00047894"/>
    <w:rsid w:val="00051556"/>
    <w:rsid w:val="000524C5"/>
    <w:rsid w:val="00053654"/>
    <w:rsid w:val="00053ADE"/>
    <w:rsid w:val="00053E8A"/>
    <w:rsid w:val="0005546E"/>
    <w:rsid w:val="00055901"/>
    <w:rsid w:val="00055B92"/>
    <w:rsid w:val="00056290"/>
    <w:rsid w:val="000562FC"/>
    <w:rsid w:val="00056747"/>
    <w:rsid w:val="00057FEB"/>
    <w:rsid w:val="00061CDF"/>
    <w:rsid w:val="00061FAD"/>
    <w:rsid w:val="0006230B"/>
    <w:rsid w:val="00062A05"/>
    <w:rsid w:val="0006426E"/>
    <w:rsid w:val="00064496"/>
    <w:rsid w:val="00065277"/>
    <w:rsid w:val="00065787"/>
    <w:rsid w:val="00065DB2"/>
    <w:rsid w:val="00065FA2"/>
    <w:rsid w:val="00066808"/>
    <w:rsid w:val="00066A6B"/>
    <w:rsid w:val="00067A2F"/>
    <w:rsid w:val="0007036F"/>
    <w:rsid w:val="0007075C"/>
    <w:rsid w:val="00070EFB"/>
    <w:rsid w:val="000710A5"/>
    <w:rsid w:val="00071651"/>
    <w:rsid w:val="00072244"/>
    <w:rsid w:val="00072905"/>
    <w:rsid w:val="00072ACB"/>
    <w:rsid w:val="00072C94"/>
    <w:rsid w:val="00073D81"/>
    <w:rsid w:val="00074460"/>
    <w:rsid w:val="0007462E"/>
    <w:rsid w:val="00074846"/>
    <w:rsid w:val="00075196"/>
    <w:rsid w:val="00075927"/>
    <w:rsid w:val="00076D2F"/>
    <w:rsid w:val="00076E99"/>
    <w:rsid w:val="00076FAE"/>
    <w:rsid w:val="00077ED7"/>
    <w:rsid w:val="00077FF1"/>
    <w:rsid w:val="000819F7"/>
    <w:rsid w:val="00081AA0"/>
    <w:rsid w:val="00081FB9"/>
    <w:rsid w:val="00082DEC"/>
    <w:rsid w:val="00082FA9"/>
    <w:rsid w:val="00084480"/>
    <w:rsid w:val="00084C94"/>
    <w:rsid w:val="00085ECC"/>
    <w:rsid w:val="000866F8"/>
    <w:rsid w:val="000877D7"/>
    <w:rsid w:val="00090C51"/>
    <w:rsid w:val="000910F6"/>
    <w:rsid w:val="00091576"/>
    <w:rsid w:val="000923FE"/>
    <w:rsid w:val="000927C9"/>
    <w:rsid w:val="00093359"/>
    <w:rsid w:val="00093688"/>
    <w:rsid w:val="00094927"/>
    <w:rsid w:val="00094C56"/>
    <w:rsid w:val="00095079"/>
    <w:rsid w:val="00095964"/>
    <w:rsid w:val="000961FD"/>
    <w:rsid w:val="00096209"/>
    <w:rsid w:val="000974C1"/>
    <w:rsid w:val="00097908"/>
    <w:rsid w:val="00097DBD"/>
    <w:rsid w:val="000A1319"/>
    <w:rsid w:val="000A248E"/>
    <w:rsid w:val="000A24A8"/>
    <w:rsid w:val="000A254E"/>
    <w:rsid w:val="000A2AD6"/>
    <w:rsid w:val="000A331A"/>
    <w:rsid w:val="000A38B7"/>
    <w:rsid w:val="000A38F5"/>
    <w:rsid w:val="000A3C3D"/>
    <w:rsid w:val="000A4E5F"/>
    <w:rsid w:val="000A5559"/>
    <w:rsid w:val="000A5986"/>
    <w:rsid w:val="000A59AC"/>
    <w:rsid w:val="000B1FFE"/>
    <w:rsid w:val="000B2515"/>
    <w:rsid w:val="000B2592"/>
    <w:rsid w:val="000B33FD"/>
    <w:rsid w:val="000B3992"/>
    <w:rsid w:val="000B3B4E"/>
    <w:rsid w:val="000B3B73"/>
    <w:rsid w:val="000B459B"/>
    <w:rsid w:val="000B4735"/>
    <w:rsid w:val="000B48FA"/>
    <w:rsid w:val="000B5B1F"/>
    <w:rsid w:val="000B6672"/>
    <w:rsid w:val="000B6FEE"/>
    <w:rsid w:val="000B7335"/>
    <w:rsid w:val="000C0AC1"/>
    <w:rsid w:val="000C15ED"/>
    <w:rsid w:val="000C199A"/>
    <w:rsid w:val="000C1BFA"/>
    <w:rsid w:val="000C1EF5"/>
    <w:rsid w:val="000C24BE"/>
    <w:rsid w:val="000C39C6"/>
    <w:rsid w:val="000C525B"/>
    <w:rsid w:val="000C5645"/>
    <w:rsid w:val="000C6303"/>
    <w:rsid w:val="000C6CA9"/>
    <w:rsid w:val="000C6D99"/>
    <w:rsid w:val="000C750F"/>
    <w:rsid w:val="000D0FA9"/>
    <w:rsid w:val="000D1B75"/>
    <w:rsid w:val="000D1F4F"/>
    <w:rsid w:val="000D2549"/>
    <w:rsid w:val="000D2603"/>
    <w:rsid w:val="000D2F3B"/>
    <w:rsid w:val="000D3406"/>
    <w:rsid w:val="000D353D"/>
    <w:rsid w:val="000D3577"/>
    <w:rsid w:val="000D5A47"/>
    <w:rsid w:val="000D645E"/>
    <w:rsid w:val="000D66E9"/>
    <w:rsid w:val="000D720B"/>
    <w:rsid w:val="000D738F"/>
    <w:rsid w:val="000D7949"/>
    <w:rsid w:val="000D7FAD"/>
    <w:rsid w:val="000E0AA5"/>
    <w:rsid w:val="000E0B81"/>
    <w:rsid w:val="000E125E"/>
    <w:rsid w:val="000E12C9"/>
    <w:rsid w:val="000E1512"/>
    <w:rsid w:val="000E1D6A"/>
    <w:rsid w:val="000E1EA5"/>
    <w:rsid w:val="000E240F"/>
    <w:rsid w:val="000E2C69"/>
    <w:rsid w:val="000E2F61"/>
    <w:rsid w:val="000E3A15"/>
    <w:rsid w:val="000E3DC8"/>
    <w:rsid w:val="000E453F"/>
    <w:rsid w:val="000E56C5"/>
    <w:rsid w:val="000E5A03"/>
    <w:rsid w:val="000E60E7"/>
    <w:rsid w:val="000E68D1"/>
    <w:rsid w:val="000E6A28"/>
    <w:rsid w:val="000E6A4B"/>
    <w:rsid w:val="000E7061"/>
    <w:rsid w:val="000E76CA"/>
    <w:rsid w:val="000E7C28"/>
    <w:rsid w:val="000E7FEE"/>
    <w:rsid w:val="000F0748"/>
    <w:rsid w:val="000F0949"/>
    <w:rsid w:val="000F0DAA"/>
    <w:rsid w:val="000F1B57"/>
    <w:rsid w:val="000F26F3"/>
    <w:rsid w:val="000F2DB9"/>
    <w:rsid w:val="000F2E8E"/>
    <w:rsid w:val="000F427E"/>
    <w:rsid w:val="000F4482"/>
    <w:rsid w:val="000F47C9"/>
    <w:rsid w:val="000F4B14"/>
    <w:rsid w:val="000F4BD4"/>
    <w:rsid w:val="000F4D68"/>
    <w:rsid w:val="000F4E72"/>
    <w:rsid w:val="000F5E86"/>
    <w:rsid w:val="000F6141"/>
    <w:rsid w:val="000F61D8"/>
    <w:rsid w:val="000F6291"/>
    <w:rsid w:val="000F6D84"/>
    <w:rsid w:val="000F6F9D"/>
    <w:rsid w:val="000F7B83"/>
    <w:rsid w:val="000F7E60"/>
    <w:rsid w:val="00100B92"/>
    <w:rsid w:val="00100C58"/>
    <w:rsid w:val="001018C3"/>
    <w:rsid w:val="00101C58"/>
    <w:rsid w:val="0010357D"/>
    <w:rsid w:val="0010371F"/>
    <w:rsid w:val="001048CA"/>
    <w:rsid w:val="00105074"/>
    <w:rsid w:val="00106CAA"/>
    <w:rsid w:val="00107143"/>
    <w:rsid w:val="00107B87"/>
    <w:rsid w:val="00110041"/>
    <w:rsid w:val="001112DC"/>
    <w:rsid w:val="00111795"/>
    <w:rsid w:val="00111EF6"/>
    <w:rsid w:val="0011377C"/>
    <w:rsid w:val="0011385E"/>
    <w:rsid w:val="001138E4"/>
    <w:rsid w:val="00114590"/>
    <w:rsid w:val="00115284"/>
    <w:rsid w:val="001159A5"/>
    <w:rsid w:val="001159F4"/>
    <w:rsid w:val="00115E1D"/>
    <w:rsid w:val="00115E96"/>
    <w:rsid w:val="00116031"/>
    <w:rsid w:val="00116CD7"/>
    <w:rsid w:val="00120094"/>
    <w:rsid w:val="0012068A"/>
    <w:rsid w:val="00120753"/>
    <w:rsid w:val="00121513"/>
    <w:rsid w:val="00121797"/>
    <w:rsid w:val="00123AF6"/>
    <w:rsid w:val="00123D21"/>
    <w:rsid w:val="00124114"/>
    <w:rsid w:val="00124E23"/>
    <w:rsid w:val="001250C2"/>
    <w:rsid w:val="00125144"/>
    <w:rsid w:val="00126C9B"/>
    <w:rsid w:val="00126C9F"/>
    <w:rsid w:val="00126DD9"/>
    <w:rsid w:val="00126E36"/>
    <w:rsid w:val="00127C66"/>
    <w:rsid w:val="00130DCE"/>
    <w:rsid w:val="0013199C"/>
    <w:rsid w:val="00131C24"/>
    <w:rsid w:val="001326D1"/>
    <w:rsid w:val="00134153"/>
    <w:rsid w:val="00134875"/>
    <w:rsid w:val="00134AE4"/>
    <w:rsid w:val="00134F1C"/>
    <w:rsid w:val="0013565E"/>
    <w:rsid w:val="00137389"/>
    <w:rsid w:val="0013798E"/>
    <w:rsid w:val="00137FB3"/>
    <w:rsid w:val="001404B3"/>
    <w:rsid w:val="001404B9"/>
    <w:rsid w:val="00140642"/>
    <w:rsid w:val="00142881"/>
    <w:rsid w:val="001430FC"/>
    <w:rsid w:val="00143406"/>
    <w:rsid w:val="00143BFF"/>
    <w:rsid w:val="00144129"/>
    <w:rsid w:val="00144356"/>
    <w:rsid w:val="0014439F"/>
    <w:rsid w:val="00144D19"/>
    <w:rsid w:val="001456A6"/>
    <w:rsid w:val="001456FB"/>
    <w:rsid w:val="00146801"/>
    <w:rsid w:val="00146854"/>
    <w:rsid w:val="00147296"/>
    <w:rsid w:val="001472CA"/>
    <w:rsid w:val="0015063E"/>
    <w:rsid w:val="001510D8"/>
    <w:rsid w:val="00151126"/>
    <w:rsid w:val="00151619"/>
    <w:rsid w:val="0015222B"/>
    <w:rsid w:val="001522A3"/>
    <w:rsid w:val="0015245F"/>
    <w:rsid w:val="00152CC3"/>
    <w:rsid w:val="00153EAE"/>
    <w:rsid w:val="001551CF"/>
    <w:rsid w:val="00155336"/>
    <w:rsid w:val="00155A7D"/>
    <w:rsid w:val="001561E7"/>
    <w:rsid w:val="00156679"/>
    <w:rsid w:val="00156716"/>
    <w:rsid w:val="00156C20"/>
    <w:rsid w:val="00161B3C"/>
    <w:rsid w:val="00161D0A"/>
    <w:rsid w:val="00162445"/>
    <w:rsid w:val="0016246B"/>
    <w:rsid w:val="0016370F"/>
    <w:rsid w:val="00165AC3"/>
    <w:rsid w:val="00165DEF"/>
    <w:rsid w:val="00167070"/>
    <w:rsid w:val="001702A5"/>
    <w:rsid w:val="0017034F"/>
    <w:rsid w:val="001707AB"/>
    <w:rsid w:val="001710F3"/>
    <w:rsid w:val="001713F1"/>
    <w:rsid w:val="0017168F"/>
    <w:rsid w:val="00172395"/>
    <w:rsid w:val="00172742"/>
    <w:rsid w:val="00172848"/>
    <w:rsid w:val="0017326A"/>
    <w:rsid w:val="0017375D"/>
    <w:rsid w:val="00173AF4"/>
    <w:rsid w:val="00173DBE"/>
    <w:rsid w:val="00175033"/>
    <w:rsid w:val="0017581F"/>
    <w:rsid w:val="001763E8"/>
    <w:rsid w:val="001766DC"/>
    <w:rsid w:val="001769F1"/>
    <w:rsid w:val="00177824"/>
    <w:rsid w:val="001811D7"/>
    <w:rsid w:val="0018133B"/>
    <w:rsid w:val="0018143E"/>
    <w:rsid w:val="0018187D"/>
    <w:rsid w:val="00182EFB"/>
    <w:rsid w:val="00183E13"/>
    <w:rsid w:val="001840AA"/>
    <w:rsid w:val="001846C1"/>
    <w:rsid w:val="001847DF"/>
    <w:rsid w:val="00184E41"/>
    <w:rsid w:val="001852D3"/>
    <w:rsid w:val="001857C6"/>
    <w:rsid w:val="00185BC9"/>
    <w:rsid w:val="0018635F"/>
    <w:rsid w:val="00186BC0"/>
    <w:rsid w:val="00187304"/>
    <w:rsid w:val="0018784F"/>
    <w:rsid w:val="0019040B"/>
    <w:rsid w:val="0019080D"/>
    <w:rsid w:val="001911D1"/>
    <w:rsid w:val="00191394"/>
    <w:rsid w:val="0019141D"/>
    <w:rsid w:val="001918DF"/>
    <w:rsid w:val="00193CE3"/>
    <w:rsid w:val="001946E6"/>
    <w:rsid w:val="001958A2"/>
    <w:rsid w:val="0019593B"/>
    <w:rsid w:val="001975E9"/>
    <w:rsid w:val="00197D78"/>
    <w:rsid w:val="001A0545"/>
    <w:rsid w:val="001A1E51"/>
    <w:rsid w:val="001A340C"/>
    <w:rsid w:val="001A3776"/>
    <w:rsid w:val="001A3888"/>
    <w:rsid w:val="001A499A"/>
    <w:rsid w:val="001A53F6"/>
    <w:rsid w:val="001A583E"/>
    <w:rsid w:val="001A5A9D"/>
    <w:rsid w:val="001A633A"/>
    <w:rsid w:val="001A6764"/>
    <w:rsid w:val="001A6766"/>
    <w:rsid w:val="001A6DB5"/>
    <w:rsid w:val="001A7C6A"/>
    <w:rsid w:val="001B0449"/>
    <w:rsid w:val="001B0537"/>
    <w:rsid w:val="001B0902"/>
    <w:rsid w:val="001B092A"/>
    <w:rsid w:val="001B1522"/>
    <w:rsid w:val="001B3BBD"/>
    <w:rsid w:val="001B4032"/>
    <w:rsid w:val="001B5108"/>
    <w:rsid w:val="001B658E"/>
    <w:rsid w:val="001B6624"/>
    <w:rsid w:val="001B6EB6"/>
    <w:rsid w:val="001B74AC"/>
    <w:rsid w:val="001B7551"/>
    <w:rsid w:val="001C1179"/>
    <w:rsid w:val="001C186D"/>
    <w:rsid w:val="001C1882"/>
    <w:rsid w:val="001C196F"/>
    <w:rsid w:val="001C261B"/>
    <w:rsid w:val="001C286B"/>
    <w:rsid w:val="001C2FA9"/>
    <w:rsid w:val="001C3186"/>
    <w:rsid w:val="001C3219"/>
    <w:rsid w:val="001C394E"/>
    <w:rsid w:val="001C3D5F"/>
    <w:rsid w:val="001C4697"/>
    <w:rsid w:val="001C5010"/>
    <w:rsid w:val="001C642A"/>
    <w:rsid w:val="001C6D6B"/>
    <w:rsid w:val="001C760D"/>
    <w:rsid w:val="001C767B"/>
    <w:rsid w:val="001C7FBF"/>
    <w:rsid w:val="001D15A6"/>
    <w:rsid w:val="001D2334"/>
    <w:rsid w:val="001D3476"/>
    <w:rsid w:val="001D3FCE"/>
    <w:rsid w:val="001D4FD0"/>
    <w:rsid w:val="001D533D"/>
    <w:rsid w:val="001D5D7F"/>
    <w:rsid w:val="001D65F1"/>
    <w:rsid w:val="001D7C8E"/>
    <w:rsid w:val="001E01E7"/>
    <w:rsid w:val="001E0328"/>
    <w:rsid w:val="001E144A"/>
    <w:rsid w:val="001E18BE"/>
    <w:rsid w:val="001E235D"/>
    <w:rsid w:val="001E2A65"/>
    <w:rsid w:val="001E3FED"/>
    <w:rsid w:val="001E44F4"/>
    <w:rsid w:val="001E4D43"/>
    <w:rsid w:val="001E5155"/>
    <w:rsid w:val="001E589A"/>
    <w:rsid w:val="001E619D"/>
    <w:rsid w:val="001E6D3D"/>
    <w:rsid w:val="001E6E88"/>
    <w:rsid w:val="001E73E7"/>
    <w:rsid w:val="001E7929"/>
    <w:rsid w:val="001F0085"/>
    <w:rsid w:val="001F0AFF"/>
    <w:rsid w:val="001F0FD6"/>
    <w:rsid w:val="001F1BE9"/>
    <w:rsid w:val="001F1EDE"/>
    <w:rsid w:val="001F1F38"/>
    <w:rsid w:val="001F1FDA"/>
    <w:rsid w:val="001F20A7"/>
    <w:rsid w:val="001F26FF"/>
    <w:rsid w:val="001F2722"/>
    <w:rsid w:val="001F2D3E"/>
    <w:rsid w:val="001F3083"/>
    <w:rsid w:val="001F373E"/>
    <w:rsid w:val="001F4342"/>
    <w:rsid w:val="001F455A"/>
    <w:rsid w:val="001F4A20"/>
    <w:rsid w:val="001F5305"/>
    <w:rsid w:val="001F648A"/>
    <w:rsid w:val="001F6CFE"/>
    <w:rsid w:val="001F71E8"/>
    <w:rsid w:val="001F7247"/>
    <w:rsid w:val="001F77C0"/>
    <w:rsid w:val="00200108"/>
    <w:rsid w:val="00200132"/>
    <w:rsid w:val="00200D18"/>
    <w:rsid w:val="00202007"/>
    <w:rsid w:val="00202AFF"/>
    <w:rsid w:val="00203398"/>
    <w:rsid w:val="00204B0B"/>
    <w:rsid w:val="002059FA"/>
    <w:rsid w:val="00205B74"/>
    <w:rsid w:val="00205F9F"/>
    <w:rsid w:val="00206353"/>
    <w:rsid w:val="002063A1"/>
    <w:rsid w:val="00206E51"/>
    <w:rsid w:val="00207A34"/>
    <w:rsid w:val="00210620"/>
    <w:rsid w:val="0021074E"/>
    <w:rsid w:val="002110DD"/>
    <w:rsid w:val="002111A0"/>
    <w:rsid w:val="0021259A"/>
    <w:rsid w:val="00214016"/>
    <w:rsid w:val="00214C42"/>
    <w:rsid w:val="00214FD0"/>
    <w:rsid w:val="00215871"/>
    <w:rsid w:val="00217001"/>
    <w:rsid w:val="0021724F"/>
    <w:rsid w:val="002174FB"/>
    <w:rsid w:val="00217D49"/>
    <w:rsid w:val="002200A8"/>
    <w:rsid w:val="0022088E"/>
    <w:rsid w:val="00220DE2"/>
    <w:rsid w:val="002214EF"/>
    <w:rsid w:val="002222AA"/>
    <w:rsid w:val="00222D43"/>
    <w:rsid w:val="002234B8"/>
    <w:rsid w:val="00223663"/>
    <w:rsid w:val="0022373B"/>
    <w:rsid w:val="002237F7"/>
    <w:rsid w:val="00223FB5"/>
    <w:rsid w:val="00224341"/>
    <w:rsid w:val="00224E73"/>
    <w:rsid w:val="002260D1"/>
    <w:rsid w:val="0022637A"/>
    <w:rsid w:val="00227BCF"/>
    <w:rsid w:val="0023088F"/>
    <w:rsid w:val="002309B1"/>
    <w:rsid w:val="00230C90"/>
    <w:rsid w:val="00230E6A"/>
    <w:rsid w:val="002311EA"/>
    <w:rsid w:val="00231B83"/>
    <w:rsid w:val="00232204"/>
    <w:rsid w:val="00232338"/>
    <w:rsid w:val="00232C2A"/>
    <w:rsid w:val="002330A5"/>
    <w:rsid w:val="00234D33"/>
    <w:rsid w:val="0023547A"/>
    <w:rsid w:val="002368E2"/>
    <w:rsid w:val="002375C8"/>
    <w:rsid w:val="00237DD5"/>
    <w:rsid w:val="002403F5"/>
    <w:rsid w:val="00240F9F"/>
    <w:rsid w:val="00241013"/>
    <w:rsid w:val="00241135"/>
    <w:rsid w:val="0024138E"/>
    <w:rsid w:val="00241514"/>
    <w:rsid w:val="00241E64"/>
    <w:rsid w:val="00241E81"/>
    <w:rsid w:val="00242AF9"/>
    <w:rsid w:val="00244116"/>
    <w:rsid w:val="00244745"/>
    <w:rsid w:val="0024483E"/>
    <w:rsid w:val="002452DF"/>
    <w:rsid w:val="002466A1"/>
    <w:rsid w:val="00246F61"/>
    <w:rsid w:val="00250E44"/>
    <w:rsid w:val="0025106A"/>
    <w:rsid w:val="002516A4"/>
    <w:rsid w:val="00251C43"/>
    <w:rsid w:val="00251E28"/>
    <w:rsid w:val="002525E9"/>
    <w:rsid w:val="0025274A"/>
    <w:rsid w:val="00252A4D"/>
    <w:rsid w:val="002543D6"/>
    <w:rsid w:val="00254644"/>
    <w:rsid w:val="00254CB4"/>
    <w:rsid w:val="002550A4"/>
    <w:rsid w:val="002558BF"/>
    <w:rsid w:val="002562D5"/>
    <w:rsid w:val="00256ECD"/>
    <w:rsid w:val="00257AE6"/>
    <w:rsid w:val="00257CF3"/>
    <w:rsid w:val="0026042D"/>
    <w:rsid w:val="0026047C"/>
    <w:rsid w:val="002604B1"/>
    <w:rsid w:val="00260E64"/>
    <w:rsid w:val="002617A0"/>
    <w:rsid w:val="00261ED2"/>
    <w:rsid w:val="002633CE"/>
    <w:rsid w:val="00265BEC"/>
    <w:rsid w:val="00265E8D"/>
    <w:rsid w:val="00266117"/>
    <w:rsid w:val="00266D53"/>
    <w:rsid w:val="00266FB0"/>
    <w:rsid w:val="002671F8"/>
    <w:rsid w:val="00267897"/>
    <w:rsid w:val="00267CC4"/>
    <w:rsid w:val="00267FE1"/>
    <w:rsid w:val="002701F0"/>
    <w:rsid w:val="002701FF"/>
    <w:rsid w:val="002702BF"/>
    <w:rsid w:val="00271361"/>
    <w:rsid w:val="00271D74"/>
    <w:rsid w:val="00272AEC"/>
    <w:rsid w:val="002733B1"/>
    <w:rsid w:val="002733EE"/>
    <w:rsid w:val="00274489"/>
    <w:rsid w:val="002748BF"/>
    <w:rsid w:val="002766F3"/>
    <w:rsid w:val="00276865"/>
    <w:rsid w:val="00276AFD"/>
    <w:rsid w:val="002770A9"/>
    <w:rsid w:val="00277227"/>
    <w:rsid w:val="00277788"/>
    <w:rsid w:val="00277797"/>
    <w:rsid w:val="00277A08"/>
    <w:rsid w:val="00277B22"/>
    <w:rsid w:val="00277CAF"/>
    <w:rsid w:val="0028010B"/>
    <w:rsid w:val="0028023E"/>
    <w:rsid w:val="00280AC5"/>
    <w:rsid w:val="00280E46"/>
    <w:rsid w:val="00282A2B"/>
    <w:rsid w:val="00282E30"/>
    <w:rsid w:val="00283300"/>
    <w:rsid w:val="0028409E"/>
    <w:rsid w:val="0028454D"/>
    <w:rsid w:val="00284588"/>
    <w:rsid w:val="0028495B"/>
    <w:rsid w:val="00285A49"/>
    <w:rsid w:val="00286463"/>
    <w:rsid w:val="00286683"/>
    <w:rsid w:val="002868F3"/>
    <w:rsid w:val="00290D5C"/>
    <w:rsid w:val="00290F06"/>
    <w:rsid w:val="00291168"/>
    <w:rsid w:val="002911EB"/>
    <w:rsid w:val="002917D3"/>
    <w:rsid w:val="00291F55"/>
    <w:rsid w:val="0029252D"/>
    <w:rsid w:val="00292ADE"/>
    <w:rsid w:val="002939E5"/>
    <w:rsid w:val="00294667"/>
    <w:rsid w:val="00295B25"/>
    <w:rsid w:val="00296291"/>
    <w:rsid w:val="002967AB"/>
    <w:rsid w:val="002A1DE8"/>
    <w:rsid w:val="002A2474"/>
    <w:rsid w:val="002A33FE"/>
    <w:rsid w:val="002A4403"/>
    <w:rsid w:val="002A4A3D"/>
    <w:rsid w:val="002A59AF"/>
    <w:rsid w:val="002A61A1"/>
    <w:rsid w:val="002A7918"/>
    <w:rsid w:val="002B0270"/>
    <w:rsid w:val="002B03DF"/>
    <w:rsid w:val="002B0EBA"/>
    <w:rsid w:val="002B10F8"/>
    <w:rsid w:val="002B13C8"/>
    <w:rsid w:val="002B1A2D"/>
    <w:rsid w:val="002B2119"/>
    <w:rsid w:val="002B23BC"/>
    <w:rsid w:val="002B282B"/>
    <w:rsid w:val="002B2A4E"/>
    <w:rsid w:val="002B579A"/>
    <w:rsid w:val="002B6664"/>
    <w:rsid w:val="002B7357"/>
    <w:rsid w:val="002B794B"/>
    <w:rsid w:val="002B7FF2"/>
    <w:rsid w:val="002C0608"/>
    <w:rsid w:val="002C1521"/>
    <w:rsid w:val="002C2134"/>
    <w:rsid w:val="002C25B1"/>
    <w:rsid w:val="002C2F55"/>
    <w:rsid w:val="002C3A34"/>
    <w:rsid w:val="002C3E73"/>
    <w:rsid w:val="002C42FF"/>
    <w:rsid w:val="002C4418"/>
    <w:rsid w:val="002C4877"/>
    <w:rsid w:val="002C4AA3"/>
    <w:rsid w:val="002C4B9D"/>
    <w:rsid w:val="002C5B83"/>
    <w:rsid w:val="002C5D3D"/>
    <w:rsid w:val="002C6C01"/>
    <w:rsid w:val="002C6C38"/>
    <w:rsid w:val="002C7188"/>
    <w:rsid w:val="002C7B95"/>
    <w:rsid w:val="002C7BB8"/>
    <w:rsid w:val="002C7C63"/>
    <w:rsid w:val="002D03C0"/>
    <w:rsid w:val="002D0CD5"/>
    <w:rsid w:val="002D0DB0"/>
    <w:rsid w:val="002D1F89"/>
    <w:rsid w:val="002D21D3"/>
    <w:rsid w:val="002D369B"/>
    <w:rsid w:val="002D446D"/>
    <w:rsid w:val="002D4CA9"/>
    <w:rsid w:val="002D5E18"/>
    <w:rsid w:val="002D6262"/>
    <w:rsid w:val="002D6E35"/>
    <w:rsid w:val="002D71F0"/>
    <w:rsid w:val="002D7594"/>
    <w:rsid w:val="002E0651"/>
    <w:rsid w:val="002E10B5"/>
    <w:rsid w:val="002E16A9"/>
    <w:rsid w:val="002E17D2"/>
    <w:rsid w:val="002E183A"/>
    <w:rsid w:val="002E18E1"/>
    <w:rsid w:val="002E1BFB"/>
    <w:rsid w:val="002E4810"/>
    <w:rsid w:val="002E54DE"/>
    <w:rsid w:val="002E5D78"/>
    <w:rsid w:val="002E5EB6"/>
    <w:rsid w:val="002E5FAB"/>
    <w:rsid w:val="002E608E"/>
    <w:rsid w:val="002E64E7"/>
    <w:rsid w:val="002E677B"/>
    <w:rsid w:val="002E6B99"/>
    <w:rsid w:val="002E6E3A"/>
    <w:rsid w:val="002E6FEA"/>
    <w:rsid w:val="002E706C"/>
    <w:rsid w:val="002E73C0"/>
    <w:rsid w:val="002E77C5"/>
    <w:rsid w:val="002E7DAB"/>
    <w:rsid w:val="002E7E4F"/>
    <w:rsid w:val="002F082C"/>
    <w:rsid w:val="002F0CF7"/>
    <w:rsid w:val="002F0F36"/>
    <w:rsid w:val="002F0F7E"/>
    <w:rsid w:val="002F1C4D"/>
    <w:rsid w:val="002F44FC"/>
    <w:rsid w:val="002F4E5C"/>
    <w:rsid w:val="002F5300"/>
    <w:rsid w:val="002F56CD"/>
    <w:rsid w:val="002F58AD"/>
    <w:rsid w:val="002F5CFE"/>
    <w:rsid w:val="002F5D82"/>
    <w:rsid w:val="002F5E66"/>
    <w:rsid w:val="002F5FD8"/>
    <w:rsid w:val="002F6DD6"/>
    <w:rsid w:val="002F758C"/>
    <w:rsid w:val="002F7805"/>
    <w:rsid w:val="003007A2"/>
    <w:rsid w:val="003012AD"/>
    <w:rsid w:val="003016F3"/>
    <w:rsid w:val="00301E50"/>
    <w:rsid w:val="00301E76"/>
    <w:rsid w:val="00302192"/>
    <w:rsid w:val="0030240A"/>
    <w:rsid w:val="00303C01"/>
    <w:rsid w:val="00303F0A"/>
    <w:rsid w:val="0030401E"/>
    <w:rsid w:val="00304D30"/>
    <w:rsid w:val="003050F9"/>
    <w:rsid w:val="00305355"/>
    <w:rsid w:val="00305E88"/>
    <w:rsid w:val="00307613"/>
    <w:rsid w:val="00307FCB"/>
    <w:rsid w:val="00310C85"/>
    <w:rsid w:val="00310F6C"/>
    <w:rsid w:val="003110F2"/>
    <w:rsid w:val="00311A1D"/>
    <w:rsid w:val="00311B98"/>
    <w:rsid w:val="00311C9B"/>
    <w:rsid w:val="00312AF5"/>
    <w:rsid w:val="00313179"/>
    <w:rsid w:val="00313590"/>
    <w:rsid w:val="00313B80"/>
    <w:rsid w:val="003140B0"/>
    <w:rsid w:val="0031499D"/>
    <w:rsid w:val="00315F03"/>
    <w:rsid w:val="00316BAA"/>
    <w:rsid w:val="003171CC"/>
    <w:rsid w:val="00317494"/>
    <w:rsid w:val="003176E2"/>
    <w:rsid w:val="0031797A"/>
    <w:rsid w:val="00317EA3"/>
    <w:rsid w:val="003211D2"/>
    <w:rsid w:val="003212E4"/>
    <w:rsid w:val="003225B6"/>
    <w:rsid w:val="00322AD3"/>
    <w:rsid w:val="00322B26"/>
    <w:rsid w:val="00324339"/>
    <w:rsid w:val="00324CB7"/>
    <w:rsid w:val="003255D5"/>
    <w:rsid w:val="00326DA8"/>
    <w:rsid w:val="003302B1"/>
    <w:rsid w:val="00330A5A"/>
    <w:rsid w:val="00330C58"/>
    <w:rsid w:val="003310E2"/>
    <w:rsid w:val="00331A7D"/>
    <w:rsid w:val="003324DE"/>
    <w:rsid w:val="00332A08"/>
    <w:rsid w:val="003334D5"/>
    <w:rsid w:val="00333907"/>
    <w:rsid w:val="003347CC"/>
    <w:rsid w:val="00334A82"/>
    <w:rsid w:val="00335861"/>
    <w:rsid w:val="00336761"/>
    <w:rsid w:val="00336E3F"/>
    <w:rsid w:val="00337032"/>
    <w:rsid w:val="0033764B"/>
    <w:rsid w:val="00340F97"/>
    <w:rsid w:val="0034136A"/>
    <w:rsid w:val="00341BEF"/>
    <w:rsid w:val="00342AB6"/>
    <w:rsid w:val="00342B8F"/>
    <w:rsid w:val="00343569"/>
    <w:rsid w:val="00343747"/>
    <w:rsid w:val="00344BBD"/>
    <w:rsid w:val="003450E4"/>
    <w:rsid w:val="00345891"/>
    <w:rsid w:val="00345A64"/>
    <w:rsid w:val="00345BC9"/>
    <w:rsid w:val="00345C04"/>
    <w:rsid w:val="00347411"/>
    <w:rsid w:val="00347744"/>
    <w:rsid w:val="0035071A"/>
    <w:rsid w:val="00350A91"/>
    <w:rsid w:val="00351305"/>
    <w:rsid w:val="00352193"/>
    <w:rsid w:val="00352208"/>
    <w:rsid w:val="0035263E"/>
    <w:rsid w:val="00353A22"/>
    <w:rsid w:val="00354B8A"/>
    <w:rsid w:val="00355299"/>
    <w:rsid w:val="003555A6"/>
    <w:rsid w:val="00355890"/>
    <w:rsid w:val="0035665C"/>
    <w:rsid w:val="003568DB"/>
    <w:rsid w:val="00357B14"/>
    <w:rsid w:val="00360231"/>
    <w:rsid w:val="00360CD1"/>
    <w:rsid w:val="00361F12"/>
    <w:rsid w:val="00361F94"/>
    <w:rsid w:val="0036291A"/>
    <w:rsid w:val="00362963"/>
    <w:rsid w:val="003634EE"/>
    <w:rsid w:val="003641A1"/>
    <w:rsid w:val="00364314"/>
    <w:rsid w:val="00364A09"/>
    <w:rsid w:val="00365381"/>
    <w:rsid w:val="00365833"/>
    <w:rsid w:val="00366197"/>
    <w:rsid w:val="003661AE"/>
    <w:rsid w:val="00366EF1"/>
    <w:rsid w:val="00367452"/>
    <w:rsid w:val="003678EE"/>
    <w:rsid w:val="00367A33"/>
    <w:rsid w:val="00370064"/>
    <w:rsid w:val="00370276"/>
    <w:rsid w:val="003717D8"/>
    <w:rsid w:val="00372A1D"/>
    <w:rsid w:val="003732D1"/>
    <w:rsid w:val="00373942"/>
    <w:rsid w:val="00373BF3"/>
    <w:rsid w:val="00374218"/>
    <w:rsid w:val="0037513F"/>
    <w:rsid w:val="00375B8C"/>
    <w:rsid w:val="003761EB"/>
    <w:rsid w:val="00376B1C"/>
    <w:rsid w:val="00377063"/>
    <w:rsid w:val="00377695"/>
    <w:rsid w:val="0038068C"/>
    <w:rsid w:val="00380702"/>
    <w:rsid w:val="00381122"/>
    <w:rsid w:val="00381B4A"/>
    <w:rsid w:val="00381D11"/>
    <w:rsid w:val="00381D6E"/>
    <w:rsid w:val="003821DE"/>
    <w:rsid w:val="0038259E"/>
    <w:rsid w:val="003826B9"/>
    <w:rsid w:val="003838EB"/>
    <w:rsid w:val="00383CAC"/>
    <w:rsid w:val="00383DBF"/>
    <w:rsid w:val="003840CE"/>
    <w:rsid w:val="0038440C"/>
    <w:rsid w:val="0038569B"/>
    <w:rsid w:val="003857E2"/>
    <w:rsid w:val="00385B2F"/>
    <w:rsid w:val="0038655F"/>
    <w:rsid w:val="003866AF"/>
    <w:rsid w:val="00386B2E"/>
    <w:rsid w:val="00386E80"/>
    <w:rsid w:val="00387044"/>
    <w:rsid w:val="003877B9"/>
    <w:rsid w:val="003910BB"/>
    <w:rsid w:val="003915BD"/>
    <w:rsid w:val="003921B8"/>
    <w:rsid w:val="00393AC8"/>
    <w:rsid w:val="00394123"/>
    <w:rsid w:val="00394295"/>
    <w:rsid w:val="00394FA8"/>
    <w:rsid w:val="003955F1"/>
    <w:rsid w:val="0039567D"/>
    <w:rsid w:val="003966CC"/>
    <w:rsid w:val="00396805"/>
    <w:rsid w:val="003977E7"/>
    <w:rsid w:val="003A01DD"/>
    <w:rsid w:val="003A26D5"/>
    <w:rsid w:val="003A272E"/>
    <w:rsid w:val="003A28EC"/>
    <w:rsid w:val="003A5260"/>
    <w:rsid w:val="003A527F"/>
    <w:rsid w:val="003B05BF"/>
    <w:rsid w:val="003B0BC7"/>
    <w:rsid w:val="003B0C38"/>
    <w:rsid w:val="003B1ED5"/>
    <w:rsid w:val="003B36FC"/>
    <w:rsid w:val="003B41B3"/>
    <w:rsid w:val="003B4490"/>
    <w:rsid w:val="003B4A78"/>
    <w:rsid w:val="003B4E3F"/>
    <w:rsid w:val="003B518C"/>
    <w:rsid w:val="003B54DB"/>
    <w:rsid w:val="003B609C"/>
    <w:rsid w:val="003B69D4"/>
    <w:rsid w:val="003B6ED1"/>
    <w:rsid w:val="003B73EF"/>
    <w:rsid w:val="003C04F4"/>
    <w:rsid w:val="003C0D0D"/>
    <w:rsid w:val="003C1B0D"/>
    <w:rsid w:val="003C1E1B"/>
    <w:rsid w:val="003C2554"/>
    <w:rsid w:val="003C27D2"/>
    <w:rsid w:val="003C2924"/>
    <w:rsid w:val="003C33EB"/>
    <w:rsid w:val="003C3A8A"/>
    <w:rsid w:val="003C41DB"/>
    <w:rsid w:val="003C49C5"/>
    <w:rsid w:val="003C516A"/>
    <w:rsid w:val="003C67A9"/>
    <w:rsid w:val="003C7226"/>
    <w:rsid w:val="003C750B"/>
    <w:rsid w:val="003C77A1"/>
    <w:rsid w:val="003C793E"/>
    <w:rsid w:val="003C7E88"/>
    <w:rsid w:val="003D0598"/>
    <w:rsid w:val="003D0B8F"/>
    <w:rsid w:val="003D0DD0"/>
    <w:rsid w:val="003D0FF9"/>
    <w:rsid w:val="003D1B3C"/>
    <w:rsid w:val="003D1B53"/>
    <w:rsid w:val="003D3673"/>
    <w:rsid w:val="003D3F5F"/>
    <w:rsid w:val="003D55D9"/>
    <w:rsid w:val="003D5EF1"/>
    <w:rsid w:val="003D5F6A"/>
    <w:rsid w:val="003D6514"/>
    <w:rsid w:val="003D6790"/>
    <w:rsid w:val="003D6A06"/>
    <w:rsid w:val="003D6B6F"/>
    <w:rsid w:val="003D7043"/>
    <w:rsid w:val="003D7232"/>
    <w:rsid w:val="003E18BD"/>
    <w:rsid w:val="003E2B82"/>
    <w:rsid w:val="003E2C13"/>
    <w:rsid w:val="003E311A"/>
    <w:rsid w:val="003E314D"/>
    <w:rsid w:val="003E3472"/>
    <w:rsid w:val="003E3E62"/>
    <w:rsid w:val="003E4337"/>
    <w:rsid w:val="003E57B6"/>
    <w:rsid w:val="003E5DAE"/>
    <w:rsid w:val="003E5F9D"/>
    <w:rsid w:val="003E68E0"/>
    <w:rsid w:val="003E6B7B"/>
    <w:rsid w:val="003E7AAE"/>
    <w:rsid w:val="003F053A"/>
    <w:rsid w:val="003F0E92"/>
    <w:rsid w:val="003F198E"/>
    <w:rsid w:val="003F1F10"/>
    <w:rsid w:val="003F20C7"/>
    <w:rsid w:val="003F2357"/>
    <w:rsid w:val="003F2CB8"/>
    <w:rsid w:val="003F392C"/>
    <w:rsid w:val="003F41BF"/>
    <w:rsid w:val="003F62F5"/>
    <w:rsid w:val="00400CB3"/>
    <w:rsid w:val="00401DBC"/>
    <w:rsid w:val="0040298C"/>
    <w:rsid w:val="00402BCF"/>
    <w:rsid w:val="00404333"/>
    <w:rsid w:val="00405FEA"/>
    <w:rsid w:val="00406819"/>
    <w:rsid w:val="004107A2"/>
    <w:rsid w:val="004112CA"/>
    <w:rsid w:val="004117F6"/>
    <w:rsid w:val="00411B46"/>
    <w:rsid w:val="004122FB"/>
    <w:rsid w:val="00412E52"/>
    <w:rsid w:val="00412E69"/>
    <w:rsid w:val="0041323C"/>
    <w:rsid w:val="00413366"/>
    <w:rsid w:val="00413553"/>
    <w:rsid w:val="00413B93"/>
    <w:rsid w:val="0041415E"/>
    <w:rsid w:val="00415ACF"/>
    <w:rsid w:val="004163D2"/>
    <w:rsid w:val="00417415"/>
    <w:rsid w:val="0041776C"/>
    <w:rsid w:val="004202AE"/>
    <w:rsid w:val="00420E33"/>
    <w:rsid w:val="00421113"/>
    <w:rsid w:val="004214B2"/>
    <w:rsid w:val="0042287D"/>
    <w:rsid w:val="00422CA2"/>
    <w:rsid w:val="00424B82"/>
    <w:rsid w:val="00424DC0"/>
    <w:rsid w:val="00424E0E"/>
    <w:rsid w:val="004250B8"/>
    <w:rsid w:val="004258CB"/>
    <w:rsid w:val="0042608B"/>
    <w:rsid w:val="00426255"/>
    <w:rsid w:val="00426A4A"/>
    <w:rsid w:val="004271DD"/>
    <w:rsid w:val="00427526"/>
    <w:rsid w:val="004300AB"/>
    <w:rsid w:val="00430825"/>
    <w:rsid w:val="004310E6"/>
    <w:rsid w:val="0043216E"/>
    <w:rsid w:val="00434EC3"/>
    <w:rsid w:val="004359DE"/>
    <w:rsid w:val="00436A1D"/>
    <w:rsid w:val="00437174"/>
    <w:rsid w:val="004379E4"/>
    <w:rsid w:val="00437A9E"/>
    <w:rsid w:val="004407A3"/>
    <w:rsid w:val="00440822"/>
    <w:rsid w:val="00441562"/>
    <w:rsid w:val="0044216A"/>
    <w:rsid w:val="00442769"/>
    <w:rsid w:val="00445145"/>
    <w:rsid w:val="00446B37"/>
    <w:rsid w:val="00447AF0"/>
    <w:rsid w:val="004503AA"/>
    <w:rsid w:val="004513F0"/>
    <w:rsid w:val="00452FF7"/>
    <w:rsid w:val="0045334D"/>
    <w:rsid w:val="004538AE"/>
    <w:rsid w:val="0045394B"/>
    <w:rsid w:val="00453E54"/>
    <w:rsid w:val="00454312"/>
    <w:rsid w:val="00455A45"/>
    <w:rsid w:val="00455D32"/>
    <w:rsid w:val="0045617E"/>
    <w:rsid w:val="00456431"/>
    <w:rsid w:val="00456658"/>
    <w:rsid w:val="00456AA8"/>
    <w:rsid w:val="00456FD6"/>
    <w:rsid w:val="004574E1"/>
    <w:rsid w:val="00457EF4"/>
    <w:rsid w:val="004608B3"/>
    <w:rsid w:val="00460B7B"/>
    <w:rsid w:val="00460D8B"/>
    <w:rsid w:val="0046151B"/>
    <w:rsid w:val="00461624"/>
    <w:rsid w:val="004618E5"/>
    <w:rsid w:val="00461DFB"/>
    <w:rsid w:val="00463141"/>
    <w:rsid w:val="00463846"/>
    <w:rsid w:val="00463DD1"/>
    <w:rsid w:val="00463E03"/>
    <w:rsid w:val="00463F7E"/>
    <w:rsid w:val="00464574"/>
    <w:rsid w:val="00464B9E"/>
    <w:rsid w:val="00464DEE"/>
    <w:rsid w:val="004654A9"/>
    <w:rsid w:val="00465812"/>
    <w:rsid w:val="00466483"/>
    <w:rsid w:val="00466C13"/>
    <w:rsid w:val="00466C97"/>
    <w:rsid w:val="00470132"/>
    <w:rsid w:val="004701AE"/>
    <w:rsid w:val="004708CE"/>
    <w:rsid w:val="00470963"/>
    <w:rsid w:val="00471C6B"/>
    <w:rsid w:val="00471F62"/>
    <w:rsid w:val="004727C3"/>
    <w:rsid w:val="00472851"/>
    <w:rsid w:val="00472F7B"/>
    <w:rsid w:val="0047392D"/>
    <w:rsid w:val="00475FF1"/>
    <w:rsid w:val="0047634F"/>
    <w:rsid w:val="0047695E"/>
    <w:rsid w:val="00477B67"/>
    <w:rsid w:val="0048206B"/>
    <w:rsid w:val="0048215C"/>
    <w:rsid w:val="004825B4"/>
    <w:rsid w:val="00482698"/>
    <w:rsid w:val="00482832"/>
    <w:rsid w:val="00482DAD"/>
    <w:rsid w:val="00483170"/>
    <w:rsid w:val="004861C0"/>
    <w:rsid w:val="00490749"/>
    <w:rsid w:val="00490B83"/>
    <w:rsid w:val="00492EEB"/>
    <w:rsid w:val="00493807"/>
    <w:rsid w:val="00494736"/>
    <w:rsid w:val="00495038"/>
    <w:rsid w:val="004952A9"/>
    <w:rsid w:val="004960E4"/>
    <w:rsid w:val="00496E84"/>
    <w:rsid w:val="004971DA"/>
    <w:rsid w:val="00497AC0"/>
    <w:rsid w:val="00497BE6"/>
    <w:rsid w:val="00497F1C"/>
    <w:rsid w:val="004A0359"/>
    <w:rsid w:val="004A06E5"/>
    <w:rsid w:val="004A0F9E"/>
    <w:rsid w:val="004A1F7F"/>
    <w:rsid w:val="004A22F4"/>
    <w:rsid w:val="004A266A"/>
    <w:rsid w:val="004A39F9"/>
    <w:rsid w:val="004A3D0E"/>
    <w:rsid w:val="004A4966"/>
    <w:rsid w:val="004A4A82"/>
    <w:rsid w:val="004A5F6F"/>
    <w:rsid w:val="004A6E85"/>
    <w:rsid w:val="004A70FE"/>
    <w:rsid w:val="004A75BF"/>
    <w:rsid w:val="004A7D3C"/>
    <w:rsid w:val="004B0585"/>
    <w:rsid w:val="004B123E"/>
    <w:rsid w:val="004B180A"/>
    <w:rsid w:val="004B1E55"/>
    <w:rsid w:val="004B1FB7"/>
    <w:rsid w:val="004B22BE"/>
    <w:rsid w:val="004B28AE"/>
    <w:rsid w:val="004B2B60"/>
    <w:rsid w:val="004B2D55"/>
    <w:rsid w:val="004B31CA"/>
    <w:rsid w:val="004B3C00"/>
    <w:rsid w:val="004B3ED5"/>
    <w:rsid w:val="004B3F1B"/>
    <w:rsid w:val="004B4F3B"/>
    <w:rsid w:val="004B5522"/>
    <w:rsid w:val="004B5D37"/>
    <w:rsid w:val="004B6F97"/>
    <w:rsid w:val="004B7834"/>
    <w:rsid w:val="004C047E"/>
    <w:rsid w:val="004C04CC"/>
    <w:rsid w:val="004C0846"/>
    <w:rsid w:val="004C0B60"/>
    <w:rsid w:val="004C0D67"/>
    <w:rsid w:val="004C1420"/>
    <w:rsid w:val="004C15E7"/>
    <w:rsid w:val="004C1976"/>
    <w:rsid w:val="004C1D51"/>
    <w:rsid w:val="004C23FE"/>
    <w:rsid w:val="004C3144"/>
    <w:rsid w:val="004C3D6D"/>
    <w:rsid w:val="004C41A6"/>
    <w:rsid w:val="004C45EC"/>
    <w:rsid w:val="004C46F6"/>
    <w:rsid w:val="004C4972"/>
    <w:rsid w:val="004C4D8D"/>
    <w:rsid w:val="004C5123"/>
    <w:rsid w:val="004C5137"/>
    <w:rsid w:val="004C56BB"/>
    <w:rsid w:val="004C5DC4"/>
    <w:rsid w:val="004C5E40"/>
    <w:rsid w:val="004C6AD8"/>
    <w:rsid w:val="004C6BF1"/>
    <w:rsid w:val="004C7079"/>
    <w:rsid w:val="004C7778"/>
    <w:rsid w:val="004C7D99"/>
    <w:rsid w:val="004C7EE6"/>
    <w:rsid w:val="004D0EE3"/>
    <w:rsid w:val="004D15E4"/>
    <w:rsid w:val="004D1602"/>
    <w:rsid w:val="004D1AC7"/>
    <w:rsid w:val="004D243D"/>
    <w:rsid w:val="004D2978"/>
    <w:rsid w:val="004D3071"/>
    <w:rsid w:val="004D30FA"/>
    <w:rsid w:val="004D35B3"/>
    <w:rsid w:val="004D3A66"/>
    <w:rsid w:val="004D4537"/>
    <w:rsid w:val="004D5947"/>
    <w:rsid w:val="004D5B79"/>
    <w:rsid w:val="004D5F22"/>
    <w:rsid w:val="004D6106"/>
    <w:rsid w:val="004D785F"/>
    <w:rsid w:val="004D7916"/>
    <w:rsid w:val="004D7F38"/>
    <w:rsid w:val="004E06BC"/>
    <w:rsid w:val="004E1436"/>
    <w:rsid w:val="004E1585"/>
    <w:rsid w:val="004E1EB9"/>
    <w:rsid w:val="004E296A"/>
    <w:rsid w:val="004E44BF"/>
    <w:rsid w:val="004E69D1"/>
    <w:rsid w:val="004E6C00"/>
    <w:rsid w:val="004E6F31"/>
    <w:rsid w:val="004E72C9"/>
    <w:rsid w:val="004E745B"/>
    <w:rsid w:val="004F0783"/>
    <w:rsid w:val="004F0839"/>
    <w:rsid w:val="004F101B"/>
    <w:rsid w:val="004F1635"/>
    <w:rsid w:val="004F22FC"/>
    <w:rsid w:val="004F2CB9"/>
    <w:rsid w:val="004F354E"/>
    <w:rsid w:val="004F478E"/>
    <w:rsid w:val="004F49EC"/>
    <w:rsid w:val="004F4E04"/>
    <w:rsid w:val="004F56CF"/>
    <w:rsid w:val="004F5A96"/>
    <w:rsid w:val="004F60E8"/>
    <w:rsid w:val="004F7C36"/>
    <w:rsid w:val="004F7DAE"/>
    <w:rsid w:val="00500D4A"/>
    <w:rsid w:val="00501976"/>
    <w:rsid w:val="005023AA"/>
    <w:rsid w:val="00502EEE"/>
    <w:rsid w:val="00503270"/>
    <w:rsid w:val="005036CD"/>
    <w:rsid w:val="0050475E"/>
    <w:rsid w:val="00504CC9"/>
    <w:rsid w:val="005050CF"/>
    <w:rsid w:val="00505565"/>
    <w:rsid w:val="00505D2B"/>
    <w:rsid w:val="005060DB"/>
    <w:rsid w:val="005060E6"/>
    <w:rsid w:val="005068C0"/>
    <w:rsid w:val="00506A58"/>
    <w:rsid w:val="00506C42"/>
    <w:rsid w:val="00507549"/>
    <w:rsid w:val="0050767A"/>
    <w:rsid w:val="005078E1"/>
    <w:rsid w:val="005079DB"/>
    <w:rsid w:val="00507C26"/>
    <w:rsid w:val="00510B72"/>
    <w:rsid w:val="00510EA5"/>
    <w:rsid w:val="005112ED"/>
    <w:rsid w:val="00511742"/>
    <w:rsid w:val="00511C21"/>
    <w:rsid w:val="00511CD0"/>
    <w:rsid w:val="00511E0E"/>
    <w:rsid w:val="00513210"/>
    <w:rsid w:val="00513A67"/>
    <w:rsid w:val="00513CED"/>
    <w:rsid w:val="00514A4B"/>
    <w:rsid w:val="00514FCE"/>
    <w:rsid w:val="0051516B"/>
    <w:rsid w:val="00515707"/>
    <w:rsid w:val="00515CB9"/>
    <w:rsid w:val="00516250"/>
    <w:rsid w:val="00516AFE"/>
    <w:rsid w:val="00517570"/>
    <w:rsid w:val="00517965"/>
    <w:rsid w:val="00517C67"/>
    <w:rsid w:val="0052066C"/>
    <w:rsid w:val="005209C0"/>
    <w:rsid w:val="00520B7E"/>
    <w:rsid w:val="00520F34"/>
    <w:rsid w:val="0052289E"/>
    <w:rsid w:val="00523259"/>
    <w:rsid w:val="005234F9"/>
    <w:rsid w:val="0052391E"/>
    <w:rsid w:val="00523D8E"/>
    <w:rsid w:val="005247A8"/>
    <w:rsid w:val="005257CD"/>
    <w:rsid w:val="00525BD1"/>
    <w:rsid w:val="00526595"/>
    <w:rsid w:val="00526BF0"/>
    <w:rsid w:val="00526FE0"/>
    <w:rsid w:val="00527018"/>
    <w:rsid w:val="00527CBD"/>
    <w:rsid w:val="005306F7"/>
    <w:rsid w:val="005315E4"/>
    <w:rsid w:val="00531BA0"/>
    <w:rsid w:val="0053250D"/>
    <w:rsid w:val="005326B4"/>
    <w:rsid w:val="00532913"/>
    <w:rsid w:val="005333C7"/>
    <w:rsid w:val="00534727"/>
    <w:rsid w:val="00534C8B"/>
    <w:rsid w:val="00535347"/>
    <w:rsid w:val="00535C5D"/>
    <w:rsid w:val="00535CB2"/>
    <w:rsid w:val="00535DAB"/>
    <w:rsid w:val="0053706D"/>
    <w:rsid w:val="00537140"/>
    <w:rsid w:val="005373C5"/>
    <w:rsid w:val="005374ED"/>
    <w:rsid w:val="00537687"/>
    <w:rsid w:val="00537BEE"/>
    <w:rsid w:val="00537E4D"/>
    <w:rsid w:val="00540DBA"/>
    <w:rsid w:val="0054140F"/>
    <w:rsid w:val="005433E7"/>
    <w:rsid w:val="005439D3"/>
    <w:rsid w:val="00543E45"/>
    <w:rsid w:val="00544286"/>
    <w:rsid w:val="00544C2B"/>
    <w:rsid w:val="0054540E"/>
    <w:rsid w:val="00546417"/>
    <w:rsid w:val="00546529"/>
    <w:rsid w:val="00546D3F"/>
    <w:rsid w:val="00546DBA"/>
    <w:rsid w:val="00546E74"/>
    <w:rsid w:val="00547E45"/>
    <w:rsid w:val="0055050E"/>
    <w:rsid w:val="00550677"/>
    <w:rsid w:val="005508E7"/>
    <w:rsid w:val="00550AC6"/>
    <w:rsid w:val="00550B08"/>
    <w:rsid w:val="00550D27"/>
    <w:rsid w:val="00551820"/>
    <w:rsid w:val="00551C69"/>
    <w:rsid w:val="005524C4"/>
    <w:rsid w:val="0055277D"/>
    <w:rsid w:val="00552DB5"/>
    <w:rsid w:val="00553032"/>
    <w:rsid w:val="00553F9B"/>
    <w:rsid w:val="00554017"/>
    <w:rsid w:val="00554332"/>
    <w:rsid w:val="00555173"/>
    <w:rsid w:val="00555320"/>
    <w:rsid w:val="00555727"/>
    <w:rsid w:val="00555F02"/>
    <w:rsid w:val="00555F31"/>
    <w:rsid w:val="005561CC"/>
    <w:rsid w:val="005562C9"/>
    <w:rsid w:val="00556B2E"/>
    <w:rsid w:val="00557677"/>
    <w:rsid w:val="00557AB1"/>
    <w:rsid w:val="005601F0"/>
    <w:rsid w:val="005607F1"/>
    <w:rsid w:val="005617D4"/>
    <w:rsid w:val="0056180E"/>
    <w:rsid w:val="00561A55"/>
    <w:rsid w:val="005624C9"/>
    <w:rsid w:val="005633AE"/>
    <w:rsid w:val="00563B29"/>
    <w:rsid w:val="005646B2"/>
    <w:rsid w:val="0056677E"/>
    <w:rsid w:val="00566E51"/>
    <w:rsid w:val="00566F27"/>
    <w:rsid w:val="0056762F"/>
    <w:rsid w:val="005678E0"/>
    <w:rsid w:val="00567B54"/>
    <w:rsid w:val="00567D6D"/>
    <w:rsid w:val="00570634"/>
    <w:rsid w:val="00570AF5"/>
    <w:rsid w:val="00570FD5"/>
    <w:rsid w:val="00571F93"/>
    <w:rsid w:val="00573ADA"/>
    <w:rsid w:val="00574377"/>
    <w:rsid w:val="00574951"/>
    <w:rsid w:val="00574DE0"/>
    <w:rsid w:val="00574ECF"/>
    <w:rsid w:val="005752BE"/>
    <w:rsid w:val="0057532C"/>
    <w:rsid w:val="0057564E"/>
    <w:rsid w:val="00575EF0"/>
    <w:rsid w:val="0057612E"/>
    <w:rsid w:val="005768F9"/>
    <w:rsid w:val="0057691F"/>
    <w:rsid w:val="00576F2A"/>
    <w:rsid w:val="005774C2"/>
    <w:rsid w:val="005777EE"/>
    <w:rsid w:val="0057782D"/>
    <w:rsid w:val="00577F18"/>
    <w:rsid w:val="0058073F"/>
    <w:rsid w:val="00581061"/>
    <w:rsid w:val="00581905"/>
    <w:rsid w:val="00581DCD"/>
    <w:rsid w:val="00581E80"/>
    <w:rsid w:val="00582DE2"/>
    <w:rsid w:val="00583092"/>
    <w:rsid w:val="00584035"/>
    <w:rsid w:val="00584578"/>
    <w:rsid w:val="00584CF3"/>
    <w:rsid w:val="0058533A"/>
    <w:rsid w:val="00585870"/>
    <w:rsid w:val="00585B33"/>
    <w:rsid w:val="00585F53"/>
    <w:rsid w:val="00586182"/>
    <w:rsid w:val="005863B0"/>
    <w:rsid w:val="0058689E"/>
    <w:rsid w:val="005875FE"/>
    <w:rsid w:val="00587EFF"/>
    <w:rsid w:val="00587F09"/>
    <w:rsid w:val="005900D8"/>
    <w:rsid w:val="00590A2F"/>
    <w:rsid w:val="00590E9B"/>
    <w:rsid w:val="00590F09"/>
    <w:rsid w:val="00591146"/>
    <w:rsid w:val="00592064"/>
    <w:rsid w:val="0059289D"/>
    <w:rsid w:val="00593BEE"/>
    <w:rsid w:val="00594DA2"/>
    <w:rsid w:val="005954B1"/>
    <w:rsid w:val="005955BB"/>
    <w:rsid w:val="005956D5"/>
    <w:rsid w:val="00595CFA"/>
    <w:rsid w:val="00597079"/>
    <w:rsid w:val="00597A03"/>
    <w:rsid w:val="00597D0F"/>
    <w:rsid w:val="00597D13"/>
    <w:rsid w:val="005A0193"/>
    <w:rsid w:val="005A0642"/>
    <w:rsid w:val="005A0A92"/>
    <w:rsid w:val="005A0DEB"/>
    <w:rsid w:val="005A0F7C"/>
    <w:rsid w:val="005A124C"/>
    <w:rsid w:val="005A163F"/>
    <w:rsid w:val="005A174D"/>
    <w:rsid w:val="005A1B66"/>
    <w:rsid w:val="005A2980"/>
    <w:rsid w:val="005A418C"/>
    <w:rsid w:val="005A4D01"/>
    <w:rsid w:val="005A64EB"/>
    <w:rsid w:val="005A6770"/>
    <w:rsid w:val="005A67A0"/>
    <w:rsid w:val="005A6F78"/>
    <w:rsid w:val="005A7771"/>
    <w:rsid w:val="005A77E5"/>
    <w:rsid w:val="005A78FB"/>
    <w:rsid w:val="005A7C88"/>
    <w:rsid w:val="005A7CF3"/>
    <w:rsid w:val="005B00CF"/>
    <w:rsid w:val="005B0BB7"/>
    <w:rsid w:val="005B11CE"/>
    <w:rsid w:val="005B2D91"/>
    <w:rsid w:val="005B2EBE"/>
    <w:rsid w:val="005B32A4"/>
    <w:rsid w:val="005B3576"/>
    <w:rsid w:val="005B476A"/>
    <w:rsid w:val="005B4B65"/>
    <w:rsid w:val="005B54F4"/>
    <w:rsid w:val="005B5E2A"/>
    <w:rsid w:val="005B636C"/>
    <w:rsid w:val="005B64CE"/>
    <w:rsid w:val="005B6D5B"/>
    <w:rsid w:val="005B70F8"/>
    <w:rsid w:val="005B7F65"/>
    <w:rsid w:val="005C02C8"/>
    <w:rsid w:val="005C1313"/>
    <w:rsid w:val="005C1CCE"/>
    <w:rsid w:val="005C2026"/>
    <w:rsid w:val="005C2542"/>
    <w:rsid w:val="005C28DA"/>
    <w:rsid w:val="005C385E"/>
    <w:rsid w:val="005C6A9B"/>
    <w:rsid w:val="005C6CAE"/>
    <w:rsid w:val="005C7597"/>
    <w:rsid w:val="005C797D"/>
    <w:rsid w:val="005D07E0"/>
    <w:rsid w:val="005D16D5"/>
    <w:rsid w:val="005D1C2E"/>
    <w:rsid w:val="005D237F"/>
    <w:rsid w:val="005D2B3A"/>
    <w:rsid w:val="005D3745"/>
    <w:rsid w:val="005D3A73"/>
    <w:rsid w:val="005D3C47"/>
    <w:rsid w:val="005D4C56"/>
    <w:rsid w:val="005D4CCF"/>
    <w:rsid w:val="005D5011"/>
    <w:rsid w:val="005D59A4"/>
    <w:rsid w:val="005D59D4"/>
    <w:rsid w:val="005D7448"/>
    <w:rsid w:val="005D7975"/>
    <w:rsid w:val="005E00FB"/>
    <w:rsid w:val="005E03B4"/>
    <w:rsid w:val="005E0738"/>
    <w:rsid w:val="005E083E"/>
    <w:rsid w:val="005E109A"/>
    <w:rsid w:val="005E2C0A"/>
    <w:rsid w:val="005E339C"/>
    <w:rsid w:val="005E3C1B"/>
    <w:rsid w:val="005E3D16"/>
    <w:rsid w:val="005E4757"/>
    <w:rsid w:val="005E67AA"/>
    <w:rsid w:val="005E6966"/>
    <w:rsid w:val="005E79E5"/>
    <w:rsid w:val="005E7C06"/>
    <w:rsid w:val="005F0B3D"/>
    <w:rsid w:val="005F0D55"/>
    <w:rsid w:val="005F1B89"/>
    <w:rsid w:val="005F2361"/>
    <w:rsid w:val="005F2B00"/>
    <w:rsid w:val="005F2B89"/>
    <w:rsid w:val="005F46C8"/>
    <w:rsid w:val="005F6412"/>
    <w:rsid w:val="005F7784"/>
    <w:rsid w:val="005F7F7F"/>
    <w:rsid w:val="006000D2"/>
    <w:rsid w:val="006009D1"/>
    <w:rsid w:val="00600C3D"/>
    <w:rsid w:val="00600F78"/>
    <w:rsid w:val="006011BD"/>
    <w:rsid w:val="00601C35"/>
    <w:rsid w:val="00602087"/>
    <w:rsid w:val="0060286A"/>
    <w:rsid w:val="00603FBE"/>
    <w:rsid w:val="0060507F"/>
    <w:rsid w:val="006053E3"/>
    <w:rsid w:val="0060571B"/>
    <w:rsid w:val="00605751"/>
    <w:rsid w:val="00605F90"/>
    <w:rsid w:val="006066D1"/>
    <w:rsid w:val="00606846"/>
    <w:rsid w:val="00606869"/>
    <w:rsid w:val="0061041F"/>
    <w:rsid w:val="0061052A"/>
    <w:rsid w:val="00610A70"/>
    <w:rsid w:val="00611835"/>
    <w:rsid w:val="00611ABB"/>
    <w:rsid w:val="00611BAB"/>
    <w:rsid w:val="00611BE8"/>
    <w:rsid w:val="00611C28"/>
    <w:rsid w:val="00612A3B"/>
    <w:rsid w:val="00612ADE"/>
    <w:rsid w:val="00612F36"/>
    <w:rsid w:val="006135B7"/>
    <w:rsid w:val="00613681"/>
    <w:rsid w:val="00614854"/>
    <w:rsid w:val="00614D7A"/>
    <w:rsid w:val="00615CB2"/>
    <w:rsid w:val="00615D22"/>
    <w:rsid w:val="00616492"/>
    <w:rsid w:val="006164BF"/>
    <w:rsid w:val="00616590"/>
    <w:rsid w:val="00616A09"/>
    <w:rsid w:val="006177D0"/>
    <w:rsid w:val="0061789E"/>
    <w:rsid w:val="00620AB6"/>
    <w:rsid w:val="006227FE"/>
    <w:rsid w:val="00622950"/>
    <w:rsid w:val="0062377F"/>
    <w:rsid w:val="00623806"/>
    <w:rsid w:val="00623A06"/>
    <w:rsid w:val="00623C71"/>
    <w:rsid w:val="00624240"/>
    <w:rsid w:val="0062514F"/>
    <w:rsid w:val="0062559B"/>
    <w:rsid w:val="00625940"/>
    <w:rsid w:val="00625CA6"/>
    <w:rsid w:val="00626114"/>
    <w:rsid w:val="006266E8"/>
    <w:rsid w:val="00626A23"/>
    <w:rsid w:val="0063008E"/>
    <w:rsid w:val="006312D0"/>
    <w:rsid w:val="006313BB"/>
    <w:rsid w:val="00631F4E"/>
    <w:rsid w:val="006324F1"/>
    <w:rsid w:val="00632B78"/>
    <w:rsid w:val="00633438"/>
    <w:rsid w:val="0063369D"/>
    <w:rsid w:val="0063429D"/>
    <w:rsid w:val="006342D5"/>
    <w:rsid w:val="00635900"/>
    <w:rsid w:val="00635EFD"/>
    <w:rsid w:val="006362AE"/>
    <w:rsid w:val="00636832"/>
    <w:rsid w:val="00636F2C"/>
    <w:rsid w:val="0063773D"/>
    <w:rsid w:val="006378B0"/>
    <w:rsid w:val="00641745"/>
    <w:rsid w:val="00641F08"/>
    <w:rsid w:val="00642491"/>
    <w:rsid w:val="00642803"/>
    <w:rsid w:val="00643F0C"/>
    <w:rsid w:val="006448BA"/>
    <w:rsid w:val="00644C55"/>
    <w:rsid w:val="00644EA2"/>
    <w:rsid w:val="0064556B"/>
    <w:rsid w:val="00645885"/>
    <w:rsid w:val="00646063"/>
    <w:rsid w:val="006464A7"/>
    <w:rsid w:val="00646A67"/>
    <w:rsid w:val="00646B3D"/>
    <w:rsid w:val="00646CA9"/>
    <w:rsid w:val="0064705F"/>
    <w:rsid w:val="00647277"/>
    <w:rsid w:val="00647509"/>
    <w:rsid w:val="00650C81"/>
    <w:rsid w:val="00651B01"/>
    <w:rsid w:val="00652959"/>
    <w:rsid w:val="00653EF2"/>
    <w:rsid w:val="00653FFA"/>
    <w:rsid w:val="006547E9"/>
    <w:rsid w:val="00657099"/>
    <w:rsid w:val="00657998"/>
    <w:rsid w:val="00657F30"/>
    <w:rsid w:val="00660FCC"/>
    <w:rsid w:val="00661E3C"/>
    <w:rsid w:val="00662205"/>
    <w:rsid w:val="006629D9"/>
    <w:rsid w:val="00662BD3"/>
    <w:rsid w:val="006633CA"/>
    <w:rsid w:val="0066346E"/>
    <w:rsid w:val="00665E79"/>
    <w:rsid w:val="006679C9"/>
    <w:rsid w:val="00667BB0"/>
    <w:rsid w:val="006706C9"/>
    <w:rsid w:val="00670B24"/>
    <w:rsid w:val="00670CD7"/>
    <w:rsid w:val="00671DD6"/>
    <w:rsid w:val="006724A6"/>
    <w:rsid w:val="0067287E"/>
    <w:rsid w:val="006730B4"/>
    <w:rsid w:val="006732D3"/>
    <w:rsid w:val="00673721"/>
    <w:rsid w:val="00673B70"/>
    <w:rsid w:val="00674102"/>
    <w:rsid w:val="00674FCB"/>
    <w:rsid w:val="0067556A"/>
    <w:rsid w:val="00675687"/>
    <w:rsid w:val="00675896"/>
    <w:rsid w:val="00675D5F"/>
    <w:rsid w:val="00675FF9"/>
    <w:rsid w:val="00676FB6"/>
    <w:rsid w:val="00677CFB"/>
    <w:rsid w:val="006810B9"/>
    <w:rsid w:val="00682086"/>
    <w:rsid w:val="00682301"/>
    <w:rsid w:val="00682458"/>
    <w:rsid w:val="006828B5"/>
    <w:rsid w:val="00682E68"/>
    <w:rsid w:val="0068308A"/>
    <w:rsid w:val="00683164"/>
    <w:rsid w:val="006840D1"/>
    <w:rsid w:val="006846FA"/>
    <w:rsid w:val="00684B53"/>
    <w:rsid w:val="0068586A"/>
    <w:rsid w:val="00685D38"/>
    <w:rsid w:val="00685E85"/>
    <w:rsid w:val="0068673A"/>
    <w:rsid w:val="006875B1"/>
    <w:rsid w:val="0068784E"/>
    <w:rsid w:val="00687F2C"/>
    <w:rsid w:val="00690A00"/>
    <w:rsid w:val="00690D8D"/>
    <w:rsid w:val="00691DA8"/>
    <w:rsid w:val="006920EC"/>
    <w:rsid w:val="006928CA"/>
    <w:rsid w:val="0069290A"/>
    <w:rsid w:val="0069524F"/>
    <w:rsid w:val="00695DEA"/>
    <w:rsid w:val="00696131"/>
    <w:rsid w:val="006963CF"/>
    <w:rsid w:val="00697C59"/>
    <w:rsid w:val="00697C9B"/>
    <w:rsid w:val="006A0466"/>
    <w:rsid w:val="006A0555"/>
    <w:rsid w:val="006A1048"/>
    <w:rsid w:val="006A1FFE"/>
    <w:rsid w:val="006A26FF"/>
    <w:rsid w:val="006A3264"/>
    <w:rsid w:val="006A4D32"/>
    <w:rsid w:val="006A4DA3"/>
    <w:rsid w:val="006A52B6"/>
    <w:rsid w:val="006A6BE7"/>
    <w:rsid w:val="006A77F4"/>
    <w:rsid w:val="006A79C4"/>
    <w:rsid w:val="006A7EEC"/>
    <w:rsid w:val="006B01AB"/>
    <w:rsid w:val="006B037D"/>
    <w:rsid w:val="006B0C32"/>
    <w:rsid w:val="006B167E"/>
    <w:rsid w:val="006B21E3"/>
    <w:rsid w:val="006B29F9"/>
    <w:rsid w:val="006B3B7A"/>
    <w:rsid w:val="006B49E0"/>
    <w:rsid w:val="006B4C3E"/>
    <w:rsid w:val="006B4E7B"/>
    <w:rsid w:val="006B6C44"/>
    <w:rsid w:val="006C0A1F"/>
    <w:rsid w:val="006C17C3"/>
    <w:rsid w:val="006C232E"/>
    <w:rsid w:val="006C369C"/>
    <w:rsid w:val="006C3E43"/>
    <w:rsid w:val="006C41E7"/>
    <w:rsid w:val="006C44AE"/>
    <w:rsid w:val="006C457E"/>
    <w:rsid w:val="006C4663"/>
    <w:rsid w:val="006C46C4"/>
    <w:rsid w:val="006C49F9"/>
    <w:rsid w:val="006C681E"/>
    <w:rsid w:val="006C6D43"/>
    <w:rsid w:val="006C6DC2"/>
    <w:rsid w:val="006C72CA"/>
    <w:rsid w:val="006C76D6"/>
    <w:rsid w:val="006C78FD"/>
    <w:rsid w:val="006C7E49"/>
    <w:rsid w:val="006D084F"/>
    <w:rsid w:val="006D0F7D"/>
    <w:rsid w:val="006D14D2"/>
    <w:rsid w:val="006D2B8A"/>
    <w:rsid w:val="006D2D6C"/>
    <w:rsid w:val="006D2E05"/>
    <w:rsid w:val="006D3B48"/>
    <w:rsid w:val="006D42D8"/>
    <w:rsid w:val="006D4594"/>
    <w:rsid w:val="006D497A"/>
    <w:rsid w:val="006D4DF8"/>
    <w:rsid w:val="006D4E60"/>
    <w:rsid w:val="006D549D"/>
    <w:rsid w:val="006D64EB"/>
    <w:rsid w:val="006D66F8"/>
    <w:rsid w:val="006D6AEE"/>
    <w:rsid w:val="006D6E17"/>
    <w:rsid w:val="006D7987"/>
    <w:rsid w:val="006E0286"/>
    <w:rsid w:val="006E0C1E"/>
    <w:rsid w:val="006E13FB"/>
    <w:rsid w:val="006E1D42"/>
    <w:rsid w:val="006E1F1D"/>
    <w:rsid w:val="006E339E"/>
    <w:rsid w:val="006E3EB9"/>
    <w:rsid w:val="006E4011"/>
    <w:rsid w:val="006E409D"/>
    <w:rsid w:val="006E4E07"/>
    <w:rsid w:val="006E5CF2"/>
    <w:rsid w:val="006E66DB"/>
    <w:rsid w:val="006E689C"/>
    <w:rsid w:val="006F05D6"/>
    <w:rsid w:val="006F0E1A"/>
    <w:rsid w:val="006F1439"/>
    <w:rsid w:val="006F1690"/>
    <w:rsid w:val="006F1C2D"/>
    <w:rsid w:val="006F2E2D"/>
    <w:rsid w:val="006F3386"/>
    <w:rsid w:val="006F39FA"/>
    <w:rsid w:val="006F3BA4"/>
    <w:rsid w:val="006F4558"/>
    <w:rsid w:val="006F4691"/>
    <w:rsid w:val="006F4809"/>
    <w:rsid w:val="006F4DFD"/>
    <w:rsid w:val="006F52BD"/>
    <w:rsid w:val="006F5751"/>
    <w:rsid w:val="006F5B74"/>
    <w:rsid w:val="006F73E9"/>
    <w:rsid w:val="006F7AC1"/>
    <w:rsid w:val="00700A11"/>
    <w:rsid w:val="00700E1B"/>
    <w:rsid w:val="007013D0"/>
    <w:rsid w:val="00702969"/>
    <w:rsid w:val="00702BFA"/>
    <w:rsid w:val="00702CDB"/>
    <w:rsid w:val="00702FF3"/>
    <w:rsid w:val="00703DA6"/>
    <w:rsid w:val="007041B6"/>
    <w:rsid w:val="007042C9"/>
    <w:rsid w:val="007042F9"/>
    <w:rsid w:val="00704A3D"/>
    <w:rsid w:val="00705A2D"/>
    <w:rsid w:val="0070650C"/>
    <w:rsid w:val="00706964"/>
    <w:rsid w:val="00710241"/>
    <w:rsid w:val="00710F09"/>
    <w:rsid w:val="00711867"/>
    <w:rsid w:val="00713001"/>
    <w:rsid w:val="00713B29"/>
    <w:rsid w:val="00714CFA"/>
    <w:rsid w:val="007151D6"/>
    <w:rsid w:val="0071563A"/>
    <w:rsid w:val="0071563B"/>
    <w:rsid w:val="00715E15"/>
    <w:rsid w:val="007167B1"/>
    <w:rsid w:val="00716BD4"/>
    <w:rsid w:val="00716F6C"/>
    <w:rsid w:val="00717770"/>
    <w:rsid w:val="00717A86"/>
    <w:rsid w:val="00717BCF"/>
    <w:rsid w:val="007203D7"/>
    <w:rsid w:val="00720E86"/>
    <w:rsid w:val="007215EB"/>
    <w:rsid w:val="00721A85"/>
    <w:rsid w:val="00722C2A"/>
    <w:rsid w:val="00723960"/>
    <w:rsid w:val="007240F2"/>
    <w:rsid w:val="007250B6"/>
    <w:rsid w:val="00725D38"/>
    <w:rsid w:val="00726930"/>
    <w:rsid w:val="00726E0A"/>
    <w:rsid w:val="00727A2F"/>
    <w:rsid w:val="00730BC2"/>
    <w:rsid w:val="007313BA"/>
    <w:rsid w:val="007316E5"/>
    <w:rsid w:val="007319CF"/>
    <w:rsid w:val="00731CAF"/>
    <w:rsid w:val="00732836"/>
    <w:rsid w:val="0073300D"/>
    <w:rsid w:val="00733326"/>
    <w:rsid w:val="00733487"/>
    <w:rsid w:val="00733935"/>
    <w:rsid w:val="00733AC8"/>
    <w:rsid w:val="007344D7"/>
    <w:rsid w:val="007353CD"/>
    <w:rsid w:val="007354F6"/>
    <w:rsid w:val="00735991"/>
    <w:rsid w:val="00735AE8"/>
    <w:rsid w:val="00735BB3"/>
    <w:rsid w:val="00736002"/>
    <w:rsid w:val="00736909"/>
    <w:rsid w:val="00736A9D"/>
    <w:rsid w:val="00736AF7"/>
    <w:rsid w:val="00736F6A"/>
    <w:rsid w:val="00737A60"/>
    <w:rsid w:val="00740FB6"/>
    <w:rsid w:val="00740FFE"/>
    <w:rsid w:val="00741084"/>
    <w:rsid w:val="0074158A"/>
    <w:rsid w:val="00741BDB"/>
    <w:rsid w:val="00741D7F"/>
    <w:rsid w:val="00741FB7"/>
    <w:rsid w:val="00742374"/>
    <w:rsid w:val="00742390"/>
    <w:rsid w:val="007427E1"/>
    <w:rsid w:val="0074381A"/>
    <w:rsid w:val="00743BC1"/>
    <w:rsid w:val="00744C68"/>
    <w:rsid w:val="00744CC9"/>
    <w:rsid w:val="007458A8"/>
    <w:rsid w:val="00745A6D"/>
    <w:rsid w:val="00745AA2"/>
    <w:rsid w:val="00746045"/>
    <w:rsid w:val="00746CAB"/>
    <w:rsid w:val="00746DCF"/>
    <w:rsid w:val="00747111"/>
    <w:rsid w:val="00747C10"/>
    <w:rsid w:val="00747C5A"/>
    <w:rsid w:val="0075101F"/>
    <w:rsid w:val="00753405"/>
    <w:rsid w:val="0075368B"/>
    <w:rsid w:val="0075368F"/>
    <w:rsid w:val="00753C1C"/>
    <w:rsid w:val="007546E7"/>
    <w:rsid w:val="007558D6"/>
    <w:rsid w:val="00755E09"/>
    <w:rsid w:val="00755F76"/>
    <w:rsid w:val="00756274"/>
    <w:rsid w:val="007563D4"/>
    <w:rsid w:val="00756CA5"/>
    <w:rsid w:val="0075710C"/>
    <w:rsid w:val="00757ED0"/>
    <w:rsid w:val="00760425"/>
    <w:rsid w:val="00762123"/>
    <w:rsid w:val="00762487"/>
    <w:rsid w:val="0076291E"/>
    <w:rsid w:val="0076297F"/>
    <w:rsid w:val="007661D5"/>
    <w:rsid w:val="0076633C"/>
    <w:rsid w:val="00766494"/>
    <w:rsid w:val="007666EA"/>
    <w:rsid w:val="007668DF"/>
    <w:rsid w:val="00770065"/>
    <w:rsid w:val="0077093E"/>
    <w:rsid w:val="007710A8"/>
    <w:rsid w:val="00771124"/>
    <w:rsid w:val="0077185D"/>
    <w:rsid w:val="007724B9"/>
    <w:rsid w:val="00773319"/>
    <w:rsid w:val="007738CF"/>
    <w:rsid w:val="00774C4C"/>
    <w:rsid w:val="007750C5"/>
    <w:rsid w:val="0077568B"/>
    <w:rsid w:val="00775922"/>
    <w:rsid w:val="007771D1"/>
    <w:rsid w:val="00777AD5"/>
    <w:rsid w:val="00777CA7"/>
    <w:rsid w:val="00777DC3"/>
    <w:rsid w:val="00777F4A"/>
    <w:rsid w:val="007802F5"/>
    <w:rsid w:val="007814BC"/>
    <w:rsid w:val="007819A7"/>
    <w:rsid w:val="0078244C"/>
    <w:rsid w:val="00782BE1"/>
    <w:rsid w:val="00784175"/>
    <w:rsid w:val="007841C6"/>
    <w:rsid w:val="007848F8"/>
    <w:rsid w:val="00784930"/>
    <w:rsid w:val="00786472"/>
    <w:rsid w:val="00786883"/>
    <w:rsid w:val="00786A0C"/>
    <w:rsid w:val="00786E1E"/>
    <w:rsid w:val="00787A00"/>
    <w:rsid w:val="00790633"/>
    <w:rsid w:val="007923E6"/>
    <w:rsid w:val="0079260A"/>
    <w:rsid w:val="00794A9F"/>
    <w:rsid w:val="00794BAC"/>
    <w:rsid w:val="00794F36"/>
    <w:rsid w:val="00795185"/>
    <w:rsid w:val="00795D26"/>
    <w:rsid w:val="00796439"/>
    <w:rsid w:val="00796E98"/>
    <w:rsid w:val="00796F8B"/>
    <w:rsid w:val="00797BC0"/>
    <w:rsid w:val="00797FA1"/>
    <w:rsid w:val="007A0746"/>
    <w:rsid w:val="007A082A"/>
    <w:rsid w:val="007A1D3B"/>
    <w:rsid w:val="007A1F42"/>
    <w:rsid w:val="007A24E0"/>
    <w:rsid w:val="007A266A"/>
    <w:rsid w:val="007A377F"/>
    <w:rsid w:val="007A394E"/>
    <w:rsid w:val="007A3C81"/>
    <w:rsid w:val="007A4915"/>
    <w:rsid w:val="007A5D6E"/>
    <w:rsid w:val="007A6D72"/>
    <w:rsid w:val="007A6E65"/>
    <w:rsid w:val="007A74EE"/>
    <w:rsid w:val="007A7526"/>
    <w:rsid w:val="007A76AA"/>
    <w:rsid w:val="007A7881"/>
    <w:rsid w:val="007A78D1"/>
    <w:rsid w:val="007B0799"/>
    <w:rsid w:val="007B0BA5"/>
    <w:rsid w:val="007B136F"/>
    <w:rsid w:val="007B3A2C"/>
    <w:rsid w:val="007B3D46"/>
    <w:rsid w:val="007B4154"/>
    <w:rsid w:val="007B481F"/>
    <w:rsid w:val="007B491E"/>
    <w:rsid w:val="007B4EFC"/>
    <w:rsid w:val="007B5217"/>
    <w:rsid w:val="007B55E9"/>
    <w:rsid w:val="007B58E3"/>
    <w:rsid w:val="007B657E"/>
    <w:rsid w:val="007B6F63"/>
    <w:rsid w:val="007B7588"/>
    <w:rsid w:val="007B7994"/>
    <w:rsid w:val="007B7AF8"/>
    <w:rsid w:val="007B7B13"/>
    <w:rsid w:val="007C0C70"/>
    <w:rsid w:val="007C0DF6"/>
    <w:rsid w:val="007C165A"/>
    <w:rsid w:val="007C2776"/>
    <w:rsid w:val="007C2BDB"/>
    <w:rsid w:val="007C2C3E"/>
    <w:rsid w:val="007C2CD1"/>
    <w:rsid w:val="007C319B"/>
    <w:rsid w:val="007C4329"/>
    <w:rsid w:val="007C4F83"/>
    <w:rsid w:val="007C5558"/>
    <w:rsid w:val="007C5960"/>
    <w:rsid w:val="007C5CDA"/>
    <w:rsid w:val="007C5F15"/>
    <w:rsid w:val="007C64BF"/>
    <w:rsid w:val="007C6EC6"/>
    <w:rsid w:val="007C700A"/>
    <w:rsid w:val="007C7988"/>
    <w:rsid w:val="007C7D35"/>
    <w:rsid w:val="007D0A90"/>
    <w:rsid w:val="007D0B29"/>
    <w:rsid w:val="007D0BC4"/>
    <w:rsid w:val="007D2293"/>
    <w:rsid w:val="007D255F"/>
    <w:rsid w:val="007D2941"/>
    <w:rsid w:val="007D3BBB"/>
    <w:rsid w:val="007D4191"/>
    <w:rsid w:val="007D4709"/>
    <w:rsid w:val="007D489B"/>
    <w:rsid w:val="007D4F91"/>
    <w:rsid w:val="007D5310"/>
    <w:rsid w:val="007D531E"/>
    <w:rsid w:val="007D6436"/>
    <w:rsid w:val="007D653D"/>
    <w:rsid w:val="007D701C"/>
    <w:rsid w:val="007D7EE3"/>
    <w:rsid w:val="007E0F41"/>
    <w:rsid w:val="007E2388"/>
    <w:rsid w:val="007E2BFE"/>
    <w:rsid w:val="007E2E0C"/>
    <w:rsid w:val="007E3267"/>
    <w:rsid w:val="007E3724"/>
    <w:rsid w:val="007E3904"/>
    <w:rsid w:val="007E44A4"/>
    <w:rsid w:val="007E4717"/>
    <w:rsid w:val="007E4B53"/>
    <w:rsid w:val="007E4DDB"/>
    <w:rsid w:val="007E5BCF"/>
    <w:rsid w:val="007E7A93"/>
    <w:rsid w:val="007E7D8D"/>
    <w:rsid w:val="007E7FFE"/>
    <w:rsid w:val="007F045C"/>
    <w:rsid w:val="007F077D"/>
    <w:rsid w:val="007F09AE"/>
    <w:rsid w:val="007F0E30"/>
    <w:rsid w:val="007F19F0"/>
    <w:rsid w:val="007F225E"/>
    <w:rsid w:val="007F2F11"/>
    <w:rsid w:val="007F3094"/>
    <w:rsid w:val="007F36A2"/>
    <w:rsid w:val="007F36A9"/>
    <w:rsid w:val="007F385F"/>
    <w:rsid w:val="007F3BDB"/>
    <w:rsid w:val="007F3D25"/>
    <w:rsid w:val="007F4821"/>
    <w:rsid w:val="007F522C"/>
    <w:rsid w:val="007F5E6E"/>
    <w:rsid w:val="00800464"/>
    <w:rsid w:val="00800E94"/>
    <w:rsid w:val="00801966"/>
    <w:rsid w:val="00802B76"/>
    <w:rsid w:val="00805113"/>
    <w:rsid w:val="00805E40"/>
    <w:rsid w:val="00807E27"/>
    <w:rsid w:val="00807FCA"/>
    <w:rsid w:val="00810C0D"/>
    <w:rsid w:val="00811555"/>
    <w:rsid w:val="00811934"/>
    <w:rsid w:val="008119CD"/>
    <w:rsid w:val="00812009"/>
    <w:rsid w:val="00812F72"/>
    <w:rsid w:val="00813A29"/>
    <w:rsid w:val="008150AD"/>
    <w:rsid w:val="00815165"/>
    <w:rsid w:val="00815196"/>
    <w:rsid w:val="0081649D"/>
    <w:rsid w:val="008168DA"/>
    <w:rsid w:val="0082027B"/>
    <w:rsid w:val="00820282"/>
    <w:rsid w:val="00820540"/>
    <w:rsid w:val="00820C0F"/>
    <w:rsid w:val="00821DCA"/>
    <w:rsid w:val="00821F06"/>
    <w:rsid w:val="0082235F"/>
    <w:rsid w:val="008226E3"/>
    <w:rsid w:val="00822C94"/>
    <w:rsid w:val="00822E0D"/>
    <w:rsid w:val="00822EA3"/>
    <w:rsid w:val="00823634"/>
    <w:rsid w:val="008237B8"/>
    <w:rsid w:val="00823AD5"/>
    <w:rsid w:val="00824322"/>
    <w:rsid w:val="00824756"/>
    <w:rsid w:val="0082490D"/>
    <w:rsid w:val="00824E52"/>
    <w:rsid w:val="00824FE0"/>
    <w:rsid w:val="0082562B"/>
    <w:rsid w:val="00825E0F"/>
    <w:rsid w:val="0082643E"/>
    <w:rsid w:val="00830876"/>
    <w:rsid w:val="00831A10"/>
    <w:rsid w:val="00832193"/>
    <w:rsid w:val="008325AE"/>
    <w:rsid w:val="008328B3"/>
    <w:rsid w:val="00833DFF"/>
    <w:rsid w:val="00835994"/>
    <w:rsid w:val="00836F78"/>
    <w:rsid w:val="0083745E"/>
    <w:rsid w:val="00837E1A"/>
    <w:rsid w:val="00837E9D"/>
    <w:rsid w:val="00837FF7"/>
    <w:rsid w:val="008405CC"/>
    <w:rsid w:val="00840764"/>
    <w:rsid w:val="00840E00"/>
    <w:rsid w:val="008414F4"/>
    <w:rsid w:val="0084208B"/>
    <w:rsid w:val="00843070"/>
    <w:rsid w:val="00843456"/>
    <w:rsid w:val="0084375F"/>
    <w:rsid w:val="008453D1"/>
    <w:rsid w:val="0084667A"/>
    <w:rsid w:val="00846FA8"/>
    <w:rsid w:val="0084755F"/>
    <w:rsid w:val="008500F4"/>
    <w:rsid w:val="00850B4E"/>
    <w:rsid w:val="00851004"/>
    <w:rsid w:val="008519F5"/>
    <w:rsid w:val="00851A15"/>
    <w:rsid w:val="00852B3E"/>
    <w:rsid w:val="00852B99"/>
    <w:rsid w:val="00852C6F"/>
    <w:rsid w:val="008532FA"/>
    <w:rsid w:val="008534BC"/>
    <w:rsid w:val="00853898"/>
    <w:rsid w:val="00853C10"/>
    <w:rsid w:val="00853D3A"/>
    <w:rsid w:val="008545D0"/>
    <w:rsid w:val="008549EF"/>
    <w:rsid w:val="00854CF8"/>
    <w:rsid w:val="00855A84"/>
    <w:rsid w:val="00855EEF"/>
    <w:rsid w:val="0085602B"/>
    <w:rsid w:val="0085637A"/>
    <w:rsid w:val="00856F4C"/>
    <w:rsid w:val="00860CF6"/>
    <w:rsid w:val="00860F20"/>
    <w:rsid w:val="008612A5"/>
    <w:rsid w:val="00861F49"/>
    <w:rsid w:val="008622B8"/>
    <w:rsid w:val="00862A2F"/>
    <w:rsid w:val="00863728"/>
    <w:rsid w:val="00863BA3"/>
    <w:rsid w:val="00863CAF"/>
    <w:rsid w:val="00864624"/>
    <w:rsid w:val="00864A07"/>
    <w:rsid w:val="008652C9"/>
    <w:rsid w:val="00865B0D"/>
    <w:rsid w:val="00865E8F"/>
    <w:rsid w:val="00865F60"/>
    <w:rsid w:val="00867560"/>
    <w:rsid w:val="008702A3"/>
    <w:rsid w:val="00871262"/>
    <w:rsid w:val="00871318"/>
    <w:rsid w:val="008735E4"/>
    <w:rsid w:val="00874B22"/>
    <w:rsid w:val="00874BE4"/>
    <w:rsid w:val="00874E8F"/>
    <w:rsid w:val="008755A0"/>
    <w:rsid w:val="00875674"/>
    <w:rsid w:val="00875D50"/>
    <w:rsid w:val="00875E51"/>
    <w:rsid w:val="0087617B"/>
    <w:rsid w:val="00876C54"/>
    <w:rsid w:val="0087716E"/>
    <w:rsid w:val="008778DF"/>
    <w:rsid w:val="008779D8"/>
    <w:rsid w:val="00877BF6"/>
    <w:rsid w:val="00877C2D"/>
    <w:rsid w:val="00877FB2"/>
    <w:rsid w:val="00880CD3"/>
    <w:rsid w:val="008815C8"/>
    <w:rsid w:val="00882015"/>
    <w:rsid w:val="00882434"/>
    <w:rsid w:val="0088254A"/>
    <w:rsid w:val="00882552"/>
    <w:rsid w:val="008829CD"/>
    <w:rsid w:val="00882C0B"/>
    <w:rsid w:val="00882E13"/>
    <w:rsid w:val="00883265"/>
    <w:rsid w:val="00883FCA"/>
    <w:rsid w:val="00884F55"/>
    <w:rsid w:val="0088503E"/>
    <w:rsid w:val="00885474"/>
    <w:rsid w:val="0088588C"/>
    <w:rsid w:val="008859A5"/>
    <w:rsid w:val="00885AEB"/>
    <w:rsid w:val="00887005"/>
    <w:rsid w:val="00890623"/>
    <w:rsid w:val="00891021"/>
    <w:rsid w:val="008914D7"/>
    <w:rsid w:val="0089241D"/>
    <w:rsid w:val="00893382"/>
    <w:rsid w:val="00893B13"/>
    <w:rsid w:val="00893D64"/>
    <w:rsid w:val="00893E65"/>
    <w:rsid w:val="00896517"/>
    <w:rsid w:val="008967A1"/>
    <w:rsid w:val="00896CE3"/>
    <w:rsid w:val="00896CFF"/>
    <w:rsid w:val="00897929"/>
    <w:rsid w:val="00897FEE"/>
    <w:rsid w:val="008A0668"/>
    <w:rsid w:val="008A1117"/>
    <w:rsid w:val="008A1B18"/>
    <w:rsid w:val="008A4627"/>
    <w:rsid w:val="008A4AA8"/>
    <w:rsid w:val="008A4AB7"/>
    <w:rsid w:val="008A4B16"/>
    <w:rsid w:val="008A58C7"/>
    <w:rsid w:val="008A6340"/>
    <w:rsid w:val="008A679A"/>
    <w:rsid w:val="008A6C1C"/>
    <w:rsid w:val="008A76E5"/>
    <w:rsid w:val="008A7786"/>
    <w:rsid w:val="008A77A0"/>
    <w:rsid w:val="008B093C"/>
    <w:rsid w:val="008B15A5"/>
    <w:rsid w:val="008B20D5"/>
    <w:rsid w:val="008B21AC"/>
    <w:rsid w:val="008B2555"/>
    <w:rsid w:val="008B338E"/>
    <w:rsid w:val="008B409E"/>
    <w:rsid w:val="008B45B2"/>
    <w:rsid w:val="008B4737"/>
    <w:rsid w:val="008B4FE7"/>
    <w:rsid w:val="008B65ED"/>
    <w:rsid w:val="008B666A"/>
    <w:rsid w:val="008B6D7F"/>
    <w:rsid w:val="008B73A0"/>
    <w:rsid w:val="008B7CAD"/>
    <w:rsid w:val="008C0785"/>
    <w:rsid w:val="008C144B"/>
    <w:rsid w:val="008C1A30"/>
    <w:rsid w:val="008C1A48"/>
    <w:rsid w:val="008C1DFD"/>
    <w:rsid w:val="008C2742"/>
    <w:rsid w:val="008C3622"/>
    <w:rsid w:val="008C3BEA"/>
    <w:rsid w:val="008C4072"/>
    <w:rsid w:val="008C4BEA"/>
    <w:rsid w:val="008C5A7E"/>
    <w:rsid w:val="008C5BA9"/>
    <w:rsid w:val="008C5CA4"/>
    <w:rsid w:val="008C6773"/>
    <w:rsid w:val="008C6B57"/>
    <w:rsid w:val="008D0C07"/>
    <w:rsid w:val="008D10F9"/>
    <w:rsid w:val="008D145E"/>
    <w:rsid w:val="008D217A"/>
    <w:rsid w:val="008D2342"/>
    <w:rsid w:val="008D2B65"/>
    <w:rsid w:val="008D33FB"/>
    <w:rsid w:val="008D351F"/>
    <w:rsid w:val="008D3CFF"/>
    <w:rsid w:val="008D4490"/>
    <w:rsid w:val="008D5E92"/>
    <w:rsid w:val="008D679D"/>
    <w:rsid w:val="008D6A52"/>
    <w:rsid w:val="008D73EB"/>
    <w:rsid w:val="008D7853"/>
    <w:rsid w:val="008D7B4A"/>
    <w:rsid w:val="008D7D08"/>
    <w:rsid w:val="008D7F1F"/>
    <w:rsid w:val="008E0AFE"/>
    <w:rsid w:val="008E11F4"/>
    <w:rsid w:val="008E2C6D"/>
    <w:rsid w:val="008E2DB9"/>
    <w:rsid w:val="008E328C"/>
    <w:rsid w:val="008E33F9"/>
    <w:rsid w:val="008E47A1"/>
    <w:rsid w:val="008E58DA"/>
    <w:rsid w:val="008E64C2"/>
    <w:rsid w:val="008E680D"/>
    <w:rsid w:val="008E68CE"/>
    <w:rsid w:val="008E7274"/>
    <w:rsid w:val="008E794A"/>
    <w:rsid w:val="008E7A53"/>
    <w:rsid w:val="008F01C6"/>
    <w:rsid w:val="008F0A85"/>
    <w:rsid w:val="008F13AF"/>
    <w:rsid w:val="008F1727"/>
    <w:rsid w:val="008F1C2B"/>
    <w:rsid w:val="008F2147"/>
    <w:rsid w:val="008F2CEA"/>
    <w:rsid w:val="008F3152"/>
    <w:rsid w:val="008F4588"/>
    <w:rsid w:val="008F4B37"/>
    <w:rsid w:val="008F4CF0"/>
    <w:rsid w:val="008F4D3C"/>
    <w:rsid w:val="008F4DC5"/>
    <w:rsid w:val="008F51B2"/>
    <w:rsid w:val="008F5FAC"/>
    <w:rsid w:val="008F6673"/>
    <w:rsid w:val="008F69C3"/>
    <w:rsid w:val="008F6A83"/>
    <w:rsid w:val="008F6D20"/>
    <w:rsid w:val="008F740F"/>
    <w:rsid w:val="009018C1"/>
    <w:rsid w:val="00902124"/>
    <w:rsid w:val="0090275B"/>
    <w:rsid w:val="00902CE2"/>
    <w:rsid w:val="0090312E"/>
    <w:rsid w:val="0090328C"/>
    <w:rsid w:val="00903E27"/>
    <w:rsid w:val="00903F1D"/>
    <w:rsid w:val="009045B0"/>
    <w:rsid w:val="0090488F"/>
    <w:rsid w:val="00905382"/>
    <w:rsid w:val="009057DC"/>
    <w:rsid w:val="00906D74"/>
    <w:rsid w:val="0090728A"/>
    <w:rsid w:val="00907C1E"/>
    <w:rsid w:val="00911997"/>
    <w:rsid w:val="00914089"/>
    <w:rsid w:val="00914D1A"/>
    <w:rsid w:val="00914E75"/>
    <w:rsid w:val="00914E86"/>
    <w:rsid w:val="0091571D"/>
    <w:rsid w:val="00915AF0"/>
    <w:rsid w:val="00915BEF"/>
    <w:rsid w:val="00915FC3"/>
    <w:rsid w:val="00917018"/>
    <w:rsid w:val="00920C5A"/>
    <w:rsid w:val="00922AC4"/>
    <w:rsid w:val="00923219"/>
    <w:rsid w:val="00924331"/>
    <w:rsid w:val="0092438A"/>
    <w:rsid w:val="00924D98"/>
    <w:rsid w:val="00926A67"/>
    <w:rsid w:val="00927384"/>
    <w:rsid w:val="00930042"/>
    <w:rsid w:val="009303BF"/>
    <w:rsid w:val="00930C50"/>
    <w:rsid w:val="00930D31"/>
    <w:rsid w:val="00931652"/>
    <w:rsid w:val="00932007"/>
    <w:rsid w:val="00933218"/>
    <w:rsid w:val="009332BB"/>
    <w:rsid w:val="0093379F"/>
    <w:rsid w:val="00933801"/>
    <w:rsid w:val="009351AE"/>
    <w:rsid w:val="00935D6E"/>
    <w:rsid w:val="00936264"/>
    <w:rsid w:val="00936984"/>
    <w:rsid w:val="00936A96"/>
    <w:rsid w:val="00937405"/>
    <w:rsid w:val="0093765C"/>
    <w:rsid w:val="0093794E"/>
    <w:rsid w:val="00937D54"/>
    <w:rsid w:val="009404BB"/>
    <w:rsid w:val="009407AE"/>
    <w:rsid w:val="00941140"/>
    <w:rsid w:val="009414BA"/>
    <w:rsid w:val="009418FE"/>
    <w:rsid w:val="009419AC"/>
    <w:rsid w:val="009423ED"/>
    <w:rsid w:val="0094241D"/>
    <w:rsid w:val="0094292A"/>
    <w:rsid w:val="00942BF6"/>
    <w:rsid w:val="00942F0B"/>
    <w:rsid w:val="0094320D"/>
    <w:rsid w:val="00945009"/>
    <w:rsid w:val="00945888"/>
    <w:rsid w:val="00945E19"/>
    <w:rsid w:val="00946A0C"/>
    <w:rsid w:val="009474E9"/>
    <w:rsid w:val="00950D9E"/>
    <w:rsid w:val="00951134"/>
    <w:rsid w:val="009515E3"/>
    <w:rsid w:val="00952638"/>
    <w:rsid w:val="00952BAF"/>
    <w:rsid w:val="00952F07"/>
    <w:rsid w:val="009533C3"/>
    <w:rsid w:val="00953456"/>
    <w:rsid w:val="0095460A"/>
    <w:rsid w:val="00954AAC"/>
    <w:rsid w:val="0095538E"/>
    <w:rsid w:val="00955621"/>
    <w:rsid w:val="009569A5"/>
    <w:rsid w:val="00957A90"/>
    <w:rsid w:val="00957F92"/>
    <w:rsid w:val="00960BD9"/>
    <w:rsid w:val="00960FC3"/>
    <w:rsid w:val="009620FC"/>
    <w:rsid w:val="00962E8D"/>
    <w:rsid w:val="0096329C"/>
    <w:rsid w:val="0096390A"/>
    <w:rsid w:val="00963F2B"/>
    <w:rsid w:val="00963FD1"/>
    <w:rsid w:val="0096551B"/>
    <w:rsid w:val="00965724"/>
    <w:rsid w:val="00965DF6"/>
    <w:rsid w:val="00965F37"/>
    <w:rsid w:val="00967684"/>
    <w:rsid w:val="0097074E"/>
    <w:rsid w:val="009722F1"/>
    <w:rsid w:val="009727F4"/>
    <w:rsid w:val="00972948"/>
    <w:rsid w:val="00973260"/>
    <w:rsid w:val="00973D6C"/>
    <w:rsid w:val="0097438D"/>
    <w:rsid w:val="00974893"/>
    <w:rsid w:val="00974BC6"/>
    <w:rsid w:val="00974FF4"/>
    <w:rsid w:val="00975ADB"/>
    <w:rsid w:val="00975B68"/>
    <w:rsid w:val="0097629D"/>
    <w:rsid w:val="00976F10"/>
    <w:rsid w:val="009803AA"/>
    <w:rsid w:val="009805B2"/>
    <w:rsid w:val="00980CC0"/>
    <w:rsid w:val="00981917"/>
    <w:rsid w:val="00981DD4"/>
    <w:rsid w:val="0098200B"/>
    <w:rsid w:val="00982246"/>
    <w:rsid w:val="009824BC"/>
    <w:rsid w:val="00982A07"/>
    <w:rsid w:val="00982A36"/>
    <w:rsid w:val="00983425"/>
    <w:rsid w:val="0098363C"/>
    <w:rsid w:val="00983659"/>
    <w:rsid w:val="00983907"/>
    <w:rsid w:val="00984415"/>
    <w:rsid w:val="00985A5C"/>
    <w:rsid w:val="00986D5D"/>
    <w:rsid w:val="00986F0B"/>
    <w:rsid w:val="00986F5E"/>
    <w:rsid w:val="00990042"/>
    <w:rsid w:val="0099067D"/>
    <w:rsid w:val="00990A2A"/>
    <w:rsid w:val="00990BA5"/>
    <w:rsid w:val="00992912"/>
    <w:rsid w:val="0099375B"/>
    <w:rsid w:val="00993800"/>
    <w:rsid w:val="00993ABB"/>
    <w:rsid w:val="0099475B"/>
    <w:rsid w:val="00994E6C"/>
    <w:rsid w:val="0099508E"/>
    <w:rsid w:val="00995C5E"/>
    <w:rsid w:val="00996304"/>
    <w:rsid w:val="009964D6"/>
    <w:rsid w:val="00996FA1"/>
    <w:rsid w:val="009974DB"/>
    <w:rsid w:val="009975AE"/>
    <w:rsid w:val="009A00C4"/>
    <w:rsid w:val="009A0166"/>
    <w:rsid w:val="009A027B"/>
    <w:rsid w:val="009A27BB"/>
    <w:rsid w:val="009A3066"/>
    <w:rsid w:val="009A4338"/>
    <w:rsid w:val="009A4B86"/>
    <w:rsid w:val="009A5814"/>
    <w:rsid w:val="009A6428"/>
    <w:rsid w:val="009A70AD"/>
    <w:rsid w:val="009A7893"/>
    <w:rsid w:val="009B080D"/>
    <w:rsid w:val="009B09DD"/>
    <w:rsid w:val="009B0E3A"/>
    <w:rsid w:val="009B13C5"/>
    <w:rsid w:val="009B19CC"/>
    <w:rsid w:val="009B228C"/>
    <w:rsid w:val="009B247A"/>
    <w:rsid w:val="009B2A39"/>
    <w:rsid w:val="009B2B8C"/>
    <w:rsid w:val="009B2F69"/>
    <w:rsid w:val="009B3657"/>
    <w:rsid w:val="009B416B"/>
    <w:rsid w:val="009B45B5"/>
    <w:rsid w:val="009B4866"/>
    <w:rsid w:val="009B60B3"/>
    <w:rsid w:val="009B6AB7"/>
    <w:rsid w:val="009B7C9A"/>
    <w:rsid w:val="009C0545"/>
    <w:rsid w:val="009C147F"/>
    <w:rsid w:val="009C1481"/>
    <w:rsid w:val="009C18E5"/>
    <w:rsid w:val="009C194D"/>
    <w:rsid w:val="009C1B63"/>
    <w:rsid w:val="009C278D"/>
    <w:rsid w:val="009C2D9A"/>
    <w:rsid w:val="009C3354"/>
    <w:rsid w:val="009C3480"/>
    <w:rsid w:val="009C356A"/>
    <w:rsid w:val="009C3CE3"/>
    <w:rsid w:val="009C3F45"/>
    <w:rsid w:val="009C46C3"/>
    <w:rsid w:val="009C49A9"/>
    <w:rsid w:val="009C4F16"/>
    <w:rsid w:val="009C5653"/>
    <w:rsid w:val="009C7996"/>
    <w:rsid w:val="009C7E9F"/>
    <w:rsid w:val="009D07E5"/>
    <w:rsid w:val="009D12F3"/>
    <w:rsid w:val="009D1459"/>
    <w:rsid w:val="009D19B7"/>
    <w:rsid w:val="009D1A6F"/>
    <w:rsid w:val="009D2368"/>
    <w:rsid w:val="009D3040"/>
    <w:rsid w:val="009D34FF"/>
    <w:rsid w:val="009D6284"/>
    <w:rsid w:val="009D756A"/>
    <w:rsid w:val="009D7826"/>
    <w:rsid w:val="009D797F"/>
    <w:rsid w:val="009E0AB1"/>
    <w:rsid w:val="009E0BE9"/>
    <w:rsid w:val="009E1859"/>
    <w:rsid w:val="009E2117"/>
    <w:rsid w:val="009E2941"/>
    <w:rsid w:val="009E3129"/>
    <w:rsid w:val="009E335B"/>
    <w:rsid w:val="009E3903"/>
    <w:rsid w:val="009E39C3"/>
    <w:rsid w:val="009E3DA9"/>
    <w:rsid w:val="009E3FE0"/>
    <w:rsid w:val="009E5D2C"/>
    <w:rsid w:val="009F0CE6"/>
    <w:rsid w:val="009F1C43"/>
    <w:rsid w:val="009F1C6F"/>
    <w:rsid w:val="009F1D21"/>
    <w:rsid w:val="009F1D31"/>
    <w:rsid w:val="009F2CCC"/>
    <w:rsid w:val="009F31B0"/>
    <w:rsid w:val="009F31FC"/>
    <w:rsid w:val="009F488C"/>
    <w:rsid w:val="009F4BD3"/>
    <w:rsid w:val="009F4E23"/>
    <w:rsid w:val="009F5264"/>
    <w:rsid w:val="009F53F4"/>
    <w:rsid w:val="009F5FE0"/>
    <w:rsid w:val="009F6B77"/>
    <w:rsid w:val="009F6C85"/>
    <w:rsid w:val="009F78E2"/>
    <w:rsid w:val="009F79E1"/>
    <w:rsid w:val="009F7C3F"/>
    <w:rsid w:val="009F7F0F"/>
    <w:rsid w:val="009F7FFE"/>
    <w:rsid w:val="00A00AAC"/>
    <w:rsid w:val="00A010F6"/>
    <w:rsid w:val="00A0140F"/>
    <w:rsid w:val="00A045A8"/>
    <w:rsid w:val="00A047B3"/>
    <w:rsid w:val="00A0520E"/>
    <w:rsid w:val="00A05382"/>
    <w:rsid w:val="00A06B01"/>
    <w:rsid w:val="00A0780A"/>
    <w:rsid w:val="00A106B5"/>
    <w:rsid w:val="00A10D1A"/>
    <w:rsid w:val="00A12B58"/>
    <w:rsid w:val="00A13D2C"/>
    <w:rsid w:val="00A1405F"/>
    <w:rsid w:val="00A145EF"/>
    <w:rsid w:val="00A14C45"/>
    <w:rsid w:val="00A14F13"/>
    <w:rsid w:val="00A158F2"/>
    <w:rsid w:val="00A16D8F"/>
    <w:rsid w:val="00A173D8"/>
    <w:rsid w:val="00A175D5"/>
    <w:rsid w:val="00A17A07"/>
    <w:rsid w:val="00A17C97"/>
    <w:rsid w:val="00A200E6"/>
    <w:rsid w:val="00A208C4"/>
    <w:rsid w:val="00A21246"/>
    <w:rsid w:val="00A25421"/>
    <w:rsid w:val="00A25902"/>
    <w:rsid w:val="00A25B0A"/>
    <w:rsid w:val="00A25C0A"/>
    <w:rsid w:val="00A260F4"/>
    <w:rsid w:val="00A266C1"/>
    <w:rsid w:val="00A2776B"/>
    <w:rsid w:val="00A30232"/>
    <w:rsid w:val="00A30727"/>
    <w:rsid w:val="00A308A9"/>
    <w:rsid w:val="00A30E19"/>
    <w:rsid w:val="00A30F79"/>
    <w:rsid w:val="00A31E3B"/>
    <w:rsid w:val="00A338B7"/>
    <w:rsid w:val="00A33E4D"/>
    <w:rsid w:val="00A35B88"/>
    <w:rsid w:val="00A35E80"/>
    <w:rsid w:val="00A36434"/>
    <w:rsid w:val="00A37AFC"/>
    <w:rsid w:val="00A37C23"/>
    <w:rsid w:val="00A40A4B"/>
    <w:rsid w:val="00A40B08"/>
    <w:rsid w:val="00A414E2"/>
    <w:rsid w:val="00A41EC3"/>
    <w:rsid w:val="00A42202"/>
    <w:rsid w:val="00A434E2"/>
    <w:rsid w:val="00A43E74"/>
    <w:rsid w:val="00A440F5"/>
    <w:rsid w:val="00A44C9B"/>
    <w:rsid w:val="00A45241"/>
    <w:rsid w:val="00A459FC"/>
    <w:rsid w:val="00A45F30"/>
    <w:rsid w:val="00A46CFD"/>
    <w:rsid w:val="00A50890"/>
    <w:rsid w:val="00A50E10"/>
    <w:rsid w:val="00A513FB"/>
    <w:rsid w:val="00A51827"/>
    <w:rsid w:val="00A530E5"/>
    <w:rsid w:val="00A53DAE"/>
    <w:rsid w:val="00A543D2"/>
    <w:rsid w:val="00A548E8"/>
    <w:rsid w:val="00A54B38"/>
    <w:rsid w:val="00A552D3"/>
    <w:rsid w:val="00A557D1"/>
    <w:rsid w:val="00A560B9"/>
    <w:rsid w:val="00A568EC"/>
    <w:rsid w:val="00A56EF1"/>
    <w:rsid w:val="00A57104"/>
    <w:rsid w:val="00A6025C"/>
    <w:rsid w:val="00A60843"/>
    <w:rsid w:val="00A6097D"/>
    <w:rsid w:val="00A60C08"/>
    <w:rsid w:val="00A6121B"/>
    <w:rsid w:val="00A61794"/>
    <w:rsid w:val="00A61B71"/>
    <w:rsid w:val="00A61EC2"/>
    <w:rsid w:val="00A63773"/>
    <w:rsid w:val="00A643D9"/>
    <w:rsid w:val="00A64D75"/>
    <w:rsid w:val="00A651BF"/>
    <w:rsid w:val="00A65E31"/>
    <w:rsid w:val="00A663E8"/>
    <w:rsid w:val="00A664B9"/>
    <w:rsid w:val="00A66674"/>
    <w:rsid w:val="00A66682"/>
    <w:rsid w:val="00A66F38"/>
    <w:rsid w:val="00A709AB"/>
    <w:rsid w:val="00A70F8B"/>
    <w:rsid w:val="00A71159"/>
    <w:rsid w:val="00A713ED"/>
    <w:rsid w:val="00A71904"/>
    <w:rsid w:val="00A71D95"/>
    <w:rsid w:val="00A7253E"/>
    <w:rsid w:val="00A728B6"/>
    <w:rsid w:val="00A7431D"/>
    <w:rsid w:val="00A746C6"/>
    <w:rsid w:val="00A74E0A"/>
    <w:rsid w:val="00A75781"/>
    <w:rsid w:val="00A7613B"/>
    <w:rsid w:val="00A76B91"/>
    <w:rsid w:val="00A7717D"/>
    <w:rsid w:val="00A7768A"/>
    <w:rsid w:val="00A80A8D"/>
    <w:rsid w:val="00A80D32"/>
    <w:rsid w:val="00A80DE2"/>
    <w:rsid w:val="00A80FA9"/>
    <w:rsid w:val="00A815DC"/>
    <w:rsid w:val="00A81F29"/>
    <w:rsid w:val="00A8281A"/>
    <w:rsid w:val="00A82922"/>
    <w:rsid w:val="00A82C9B"/>
    <w:rsid w:val="00A84524"/>
    <w:rsid w:val="00A849AD"/>
    <w:rsid w:val="00A861B7"/>
    <w:rsid w:val="00A8780F"/>
    <w:rsid w:val="00A910EB"/>
    <w:rsid w:val="00A91677"/>
    <w:rsid w:val="00A91CF3"/>
    <w:rsid w:val="00A9207C"/>
    <w:rsid w:val="00A921F8"/>
    <w:rsid w:val="00A92A95"/>
    <w:rsid w:val="00A92B08"/>
    <w:rsid w:val="00A93151"/>
    <w:rsid w:val="00A936A6"/>
    <w:rsid w:val="00A93971"/>
    <w:rsid w:val="00A93AAF"/>
    <w:rsid w:val="00A94D1E"/>
    <w:rsid w:val="00A9584D"/>
    <w:rsid w:val="00A95E65"/>
    <w:rsid w:val="00A96510"/>
    <w:rsid w:val="00A9735A"/>
    <w:rsid w:val="00A9754F"/>
    <w:rsid w:val="00A9759A"/>
    <w:rsid w:val="00A97612"/>
    <w:rsid w:val="00A979B1"/>
    <w:rsid w:val="00AA05E7"/>
    <w:rsid w:val="00AA06FD"/>
    <w:rsid w:val="00AA0F11"/>
    <w:rsid w:val="00AA1192"/>
    <w:rsid w:val="00AA18D5"/>
    <w:rsid w:val="00AA2E45"/>
    <w:rsid w:val="00AA31DA"/>
    <w:rsid w:val="00AA3BBC"/>
    <w:rsid w:val="00AA43CB"/>
    <w:rsid w:val="00AA4B0F"/>
    <w:rsid w:val="00AA54DF"/>
    <w:rsid w:val="00AA6471"/>
    <w:rsid w:val="00AA665B"/>
    <w:rsid w:val="00AA7182"/>
    <w:rsid w:val="00AA7DEE"/>
    <w:rsid w:val="00AB015D"/>
    <w:rsid w:val="00AB2873"/>
    <w:rsid w:val="00AB298D"/>
    <w:rsid w:val="00AB3DC1"/>
    <w:rsid w:val="00AB3E2D"/>
    <w:rsid w:val="00AB4473"/>
    <w:rsid w:val="00AB48C6"/>
    <w:rsid w:val="00AB4B36"/>
    <w:rsid w:val="00AB63DC"/>
    <w:rsid w:val="00AB6452"/>
    <w:rsid w:val="00AB65B9"/>
    <w:rsid w:val="00AB6A8A"/>
    <w:rsid w:val="00AB735F"/>
    <w:rsid w:val="00AB767C"/>
    <w:rsid w:val="00AB7C39"/>
    <w:rsid w:val="00AB7E0F"/>
    <w:rsid w:val="00AC02D1"/>
    <w:rsid w:val="00AC0AEE"/>
    <w:rsid w:val="00AC0CF6"/>
    <w:rsid w:val="00AC1331"/>
    <w:rsid w:val="00AC1B1F"/>
    <w:rsid w:val="00AC26A6"/>
    <w:rsid w:val="00AC2953"/>
    <w:rsid w:val="00AC2A43"/>
    <w:rsid w:val="00AC33C9"/>
    <w:rsid w:val="00AC3631"/>
    <w:rsid w:val="00AC392C"/>
    <w:rsid w:val="00AC43F1"/>
    <w:rsid w:val="00AC44A1"/>
    <w:rsid w:val="00AC5FF4"/>
    <w:rsid w:val="00AC6218"/>
    <w:rsid w:val="00AC62E9"/>
    <w:rsid w:val="00AC72BA"/>
    <w:rsid w:val="00AD0AF8"/>
    <w:rsid w:val="00AD107B"/>
    <w:rsid w:val="00AD1617"/>
    <w:rsid w:val="00AD16B5"/>
    <w:rsid w:val="00AD2675"/>
    <w:rsid w:val="00AD38C6"/>
    <w:rsid w:val="00AD3FF2"/>
    <w:rsid w:val="00AD4EDB"/>
    <w:rsid w:val="00AD535D"/>
    <w:rsid w:val="00AD5E8F"/>
    <w:rsid w:val="00AD6B9F"/>
    <w:rsid w:val="00AD6CE4"/>
    <w:rsid w:val="00AD7EA4"/>
    <w:rsid w:val="00AE0DB1"/>
    <w:rsid w:val="00AE0EDF"/>
    <w:rsid w:val="00AE1B6E"/>
    <w:rsid w:val="00AE1EB4"/>
    <w:rsid w:val="00AE2906"/>
    <w:rsid w:val="00AE2DD9"/>
    <w:rsid w:val="00AE2F95"/>
    <w:rsid w:val="00AE37C8"/>
    <w:rsid w:val="00AE460C"/>
    <w:rsid w:val="00AE56BF"/>
    <w:rsid w:val="00AE785F"/>
    <w:rsid w:val="00AF0163"/>
    <w:rsid w:val="00AF08A5"/>
    <w:rsid w:val="00AF0DCE"/>
    <w:rsid w:val="00AF1383"/>
    <w:rsid w:val="00AF1C35"/>
    <w:rsid w:val="00AF2DCB"/>
    <w:rsid w:val="00AF2DF9"/>
    <w:rsid w:val="00AF2F06"/>
    <w:rsid w:val="00AF3DC0"/>
    <w:rsid w:val="00AF3DD9"/>
    <w:rsid w:val="00AF671D"/>
    <w:rsid w:val="00AF7FDE"/>
    <w:rsid w:val="00B00747"/>
    <w:rsid w:val="00B00CB8"/>
    <w:rsid w:val="00B012C8"/>
    <w:rsid w:val="00B01B9B"/>
    <w:rsid w:val="00B02327"/>
    <w:rsid w:val="00B03200"/>
    <w:rsid w:val="00B03318"/>
    <w:rsid w:val="00B0336D"/>
    <w:rsid w:val="00B03B41"/>
    <w:rsid w:val="00B03E34"/>
    <w:rsid w:val="00B0429F"/>
    <w:rsid w:val="00B04FAD"/>
    <w:rsid w:val="00B0552B"/>
    <w:rsid w:val="00B07B2D"/>
    <w:rsid w:val="00B1023D"/>
    <w:rsid w:val="00B10384"/>
    <w:rsid w:val="00B105FD"/>
    <w:rsid w:val="00B10CA4"/>
    <w:rsid w:val="00B11503"/>
    <w:rsid w:val="00B11FCE"/>
    <w:rsid w:val="00B12278"/>
    <w:rsid w:val="00B12D36"/>
    <w:rsid w:val="00B13A24"/>
    <w:rsid w:val="00B13EB2"/>
    <w:rsid w:val="00B141FA"/>
    <w:rsid w:val="00B154C4"/>
    <w:rsid w:val="00B162B7"/>
    <w:rsid w:val="00B16772"/>
    <w:rsid w:val="00B16ABC"/>
    <w:rsid w:val="00B1708D"/>
    <w:rsid w:val="00B172D1"/>
    <w:rsid w:val="00B17385"/>
    <w:rsid w:val="00B17938"/>
    <w:rsid w:val="00B17C8B"/>
    <w:rsid w:val="00B17CB5"/>
    <w:rsid w:val="00B20227"/>
    <w:rsid w:val="00B20720"/>
    <w:rsid w:val="00B20769"/>
    <w:rsid w:val="00B21087"/>
    <w:rsid w:val="00B218EB"/>
    <w:rsid w:val="00B21F8D"/>
    <w:rsid w:val="00B22E61"/>
    <w:rsid w:val="00B231F3"/>
    <w:rsid w:val="00B2368D"/>
    <w:rsid w:val="00B2380A"/>
    <w:rsid w:val="00B24135"/>
    <w:rsid w:val="00B24663"/>
    <w:rsid w:val="00B249D5"/>
    <w:rsid w:val="00B25078"/>
    <w:rsid w:val="00B257E0"/>
    <w:rsid w:val="00B2601A"/>
    <w:rsid w:val="00B27504"/>
    <w:rsid w:val="00B27528"/>
    <w:rsid w:val="00B277AE"/>
    <w:rsid w:val="00B32816"/>
    <w:rsid w:val="00B33064"/>
    <w:rsid w:val="00B338F7"/>
    <w:rsid w:val="00B34616"/>
    <w:rsid w:val="00B34668"/>
    <w:rsid w:val="00B34AFF"/>
    <w:rsid w:val="00B351BB"/>
    <w:rsid w:val="00B35F92"/>
    <w:rsid w:val="00B362A6"/>
    <w:rsid w:val="00B364C3"/>
    <w:rsid w:val="00B37734"/>
    <w:rsid w:val="00B37795"/>
    <w:rsid w:val="00B37FF2"/>
    <w:rsid w:val="00B40775"/>
    <w:rsid w:val="00B40ACF"/>
    <w:rsid w:val="00B414A4"/>
    <w:rsid w:val="00B414D8"/>
    <w:rsid w:val="00B41F4F"/>
    <w:rsid w:val="00B43906"/>
    <w:rsid w:val="00B4392B"/>
    <w:rsid w:val="00B43BA7"/>
    <w:rsid w:val="00B44A8C"/>
    <w:rsid w:val="00B454C2"/>
    <w:rsid w:val="00B456F1"/>
    <w:rsid w:val="00B45764"/>
    <w:rsid w:val="00B45A44"/>
    <w:rsid w:val="00B45DFC"/>
    <w:rsid w:val="00B45EE7"/>
    <w:rsid w:val="00B45F74"/>
    <w:rsid w:val="00B460EB"/>
    <w:rsid w:val="00B46128"/>
    <w:rsid w:val="00B46652"/>
    <w:rsid w:val="00B47BE3"/>
    <w:rsid w:val="00B47DC7"/>
    <w:rsid w:val="00B51030"/>
    <w:rsid w:val="00B51838"/>
    <w:rsid w:val="00B52349"/>
    <w:rsid w:val="00B526DF"/>
    <w:rsid w:val="00B526E0"/>
    <w:rsid w:val="00B5312D"/>
    <w:rsid w:val="00B53E73"/>
    <w:rsid w:val="00B54050"/>
    <w:rsid w:val="00B540E1"/>
    <w:rsid w:val="00B54342"/>
    <w:rsid w:val="00B57990"/>
    <w:rsid w:val="00B60776"/>
    <w:rsid w:val="00B609C9"/>
    <w:rsid w:val="00B61A15"/>
    <w:rsid w:val="00B61AF2"/>
    <w:rsid w:val="00B62162"/>
    <w:rsid w:val="00B624DB"/>
    <w:rsid w:val="00B62E84"/>
    <w:rsid w:val="00B6321D"/>
    <w:rsid w:val="00B6345A"/>
    <w:rsid w:val="00B634A6"/>
    <w:rsid w:val="00B63D80"/>
    <w:rsid w:val="00B63F22"/>
    <w:rsid w:val="00B645D9"/>
    <w:rsid w:val="00B649A0"/>
    <w:rsid w:val="00B657FA"/>
    <w:rsid w:val="00B6734F"/>
    <w:rsid w:val="00B72B13"/>
    <w:rsid w:val="00B72C3B"/>
    <w:rsid w:val="00B72ED5"/>
    <w:rsid w:val="00B73786"/>
    <w:rsid w:val="00B73C24"/>
    <w:rsid w:val="00B748A1"/>
    <w:rsid w:val="00B75F0B"/>
    <w:rsid w:val="00B76F2F"/>
    <w:rsid w:val="00B77696"/>
    <w:rsid w:val="00B778BB"/>
    <w:rsid w:val="00B80756"/>
    <w:rsid w:val="00B80B54"/>
    <w:rsid w:val="00B80EA5"/>
    <w:rsid w:val="00B80EDF"/>
    <w:rsid w:val="00B8162A"/>
    <w:rsid w:val="00B817A6"/>
    <w:rsid w:val="00B8181C"/>
    <w:rsid w:val="00B81D11"/>
    <w:rsid w:val="00B82709"/>
    <w:rsid w:val="00B83222"/>
    <w:rsid w:val="00B83F21"/>
    <w:rsid w:val="00B8485F"/>
    <w:rsid w:val="00B84AC7"/>
    <w:rsid w:val="00B84C63"/>
    <w:rsid w:val="00B84E70"/>
    <w:rsid w:val="00B86148"/>
    <w:rsid w:val="00B86EB5"/>
    <w:rsid w:val="00B86F16"/>
    <w:rsid w:val="00B86F76"/>
    <w:rsid w:val="00B87E48"/>
    <w:rsid w:val="00B90539"/>
    <w:rsid w:val="00B90B35"/>
    <w:rsid w:val="00B91C9D"/>
    <w:rsid w:val="00B9240A"/>
    <w:rsid w:val="00B927B4"/>
    <w:rsid w:val="00B92C6D"/>
    <w:rsid w:val="00B92EC9"/>
    <w:rsid w:val="00B9322E"/>
    <w:rsid w:val="00B938D7"/>
    <w:rsid w:val="00B93D82"/>
    <w:rsid w:val="00B93E72"/>
    <w:rsid w:val="00B9494C"/>
    <w:rsid w:val="00B95179"/>
    <w:rsid w:val="00B951F3"/>
    <w:rsid w:val="00B96F7C"/>
    <w:rsid w:val="00B970AD"/>
    <w:rsid w:val="00BA0416"/>
    <w:rsid w:val="00BA05ED"/>
    <w:rsid w:val="00BA0805"/>
    <w:rsid w:val="00BA0B4F"/>
    <w:rsid w:val="00BA0C74"/>
    <w:rsid w:val="00BA2FEF"/>
    <w:rsid w:val="00BA43A4"/>
    <w:rsid w:val="00BA4454"/>
    <w:rsid w:val="00BA479A"/>
    <w:rsid w:val="00BA4835"/>
    <w:rsid w:val="00BA4AAC"/>
    <w:rsid w:val="00BA4CA8"/>
    <w:rsid w:val="00BA6125"/>
    <w:rsid w:val="00BA643C"/>
    <w:rsid w:val="00BA64A1"/>
    <w:rsid w:val="00BA6E40"/>
    <w:rsid w:val="00BA773C"/>
    <w:rsid w:val="00BB0081"/>
    <w:rsid w:val="00BB060F"/>
    <w:rsid w:val="00BB1013"/>
    <w:rsid w:val="00BB148A"/>
    <w:rsid w:val="00BB1DC4"/>
    <w:rsid w:val="00BB22EA"/>
    <w:rsid w:val="00BB266A"/>
    <w:rsid w:val="00BB2BC5"/>
    <w:rsid w:val="00BB2FA0"/>
    <w:rsid w:val="00BB37E2"/>
    <w:rsid w:val="00BB43C2"/>
    <w:rsid w:val="00BB4EC2"/>
    <w:rsid w:val="00BB5E40"/>
    <w:rsid w:val="00BB5ED0"/>
    <w:rsid w:val="00BB5F53"/>
    <w:rsid w:val="00BB6D3A"/>
    <w:rsid w:val="00BB6FB4"/>
    <w:rsid w:val="00BB719E"/>
    <w:rsid w:val="00BB7B06"/>
    <w:rsid w:val="00BB7DA6"/>
    <w:rsid w:val="00BC058D"/>
    <w:rsid w:val="00BC0FF3"/>
    <w:rsid w:val="00BC25A8"/>
    <w:rsid w:val="00BC2F38"/>
    <w:rsid w:val="00BC2FA8"/>
    <w:rsid w:val="00BC3037"/>
    <w:rsid w:val="00BC31CE"/>
    <w:rsid w:val="00BC352D"/>
    <w:rsid w:val="00BC418B"/>
    <w:rsid w:val="00BC4AF9"/>
    <w:rsid w:val="00BC514B"/>
    <w:rsid w:val="00BC5475"/>
    <w:rsid w:val="00BC5D6B"/>
    <w:rsid w:val="00BC5FDB"/>
    <w:rsid w:val="00BC6368"/>
    <w:rsid w:val="00BC6576"/>
    <w:rsid w:val="00BC671C"/>
    <w:rsid w:val="00BD251A"/>
    <w:rsid w:val="00BD27D8"/>
    <w:rsid w:val="00BD28B7"/>
    <w:rsid w:val="00BD2AE4"/>
    <w:rsid w:val="00BD387B"/>
    <w:rsid w:val="00BD3901"/>
    <w:rsid w:val="00BD425F"/>
    <w:rsid w:val="00BD42F4"/>
    <w:rsid w:val="00BD46D2"/>
    <w:rsid w:val="00BD49AC"/>
    <w:rsid w:val="00BD4D1E"/>
    <w:rsid w:val="00BD53C4"/>
    <w:rsid w:val="00BD5926"/>
    <w:rsid w:val="00BD5BEB"/>
    <w:rsid w:val="00BD5E33"/>
    <w:rsid w:val="00BD6009"/>
    <w:rsid w:val="00BD6690"/>
    <w:rsid w:val="00BD7341"/>
    <w:rsid w:val="00BD7A92"/>
    <w:rsid w:val="00BD7D36"/>
    <w:rsid w:val="00BE1223"/>
    <w:rsid w:val="00BE1477"/>
    <w:rsid w:val="00BE17E6"/>
    <w:rsid w:val="00BE1B5D"/>
    <w:rsid w:val="00BE3423"/>
    <w:rsid w:val="00BE3A1F"/>
    <w:rsid w:val="00BE3D41"/>
    <w:rsid w:val="00BE3E97"/>
    <w:rsid w:val="00BE40AC"/>
    <w:rsid w:val="00BE4D22"/>
    <w:rsid w:val="00BE5114"/>
    <w:rsid w:val="00BE5329"/>
    <w:rsid w:val="00BE53AA"/>
    <w:rsid w:val="00BE54A7"/>
    <w:rsid w:val="00BE57C3"/>
    <w:rsid w:val="00BE59C8"/>
    <w:rsid w:val="00BE5C1D"/>
    <w:rsid w:val="00BE6064"/>
    <w:rsid w:val="00BE6203"/>
    <w:rsid w:val="00BE6410"/>
    <w:rsid w:val="00BE657F"/>
    <w:rsid w:val="00BE6869"/>
    <w:rsid w:val="00BE7C17"/>
    <w:rsid w:val="00BE7E0D"/>
    <w:rsid w:val="00BE7E56"/>
    <w:rsid w:val="00BF1555"/>
    <w:rsid w:val="00BF3413"/>
    <w:rsid w:val="00BF3A6B"/>
    <w:rsid w:val="00BF41B4"/>
    <w:rsid w:val="00BF41F2"/>
    <w:rsid w:val="00BF4A1B"/>
    <w:rsid w:val="00BF4B52"/>
    <w:rsid w:val="00BF4B97"/>
    <w:rsid w:val="00BF5A31"/>
    <w:rsid w:val="00BF645B"/>
    <w:rsid w:val="00BF6BD1"/>
    <w:rsid w:val="00BF6F63"/>
    <w:rsid w:val="00BF7225"/>
    <w:rsid w:val="00BF7554"/>
    <w:rsid w:val="00C0033F"/>
    <w:rsid w:val="00C00380"/>
    <w:rsid w:val="00C00490"/>
    <w:rsid w:val="00C01381"/>
    <w:rsid w:val="00C014BB"/>
    <w:rsid w:val="00C01DEB"/>
    <w:rsid w:val="00C03759"/>
    <w:rsid w:val="00C0380B"/>
    <w:rsid w:val="00C03A4B"/>
    <w:rsid w:val="00C04ADD"/>
    <w:rsid w:val="00C05631"/>
    <w:rsid w:val="00C06DD2"/>
    <w:rsid w:val="00C0730B"/>
    <w:rsid w:val="00C07A63"/>
    <w:rsid w:val="00C10332"/>
    <w:rsid w:val="00C1046A"/>
    <w:rsid w:val="00C10962"/>
    <w:rsid w:val="00C11539"/>
    <w:rsid w:val="00C1177C"/>
    <w:rsid w:val="00C13547"/>
    <w:rsid w:val="00C138C1"/>
    <w:rsid w:val="00C13DFC"/>
    <w:rsid w:val="00C146B6"/>
    <w:rsid w:val="00C15A22"/>
    <w:rsid w:val="00C164F5"/>
    <w:rsid w:val="00C166F7"/>
    <w:rsid w:val="00C1685A"/>
    <w:rsid w:val="00C17145"/>
    <w:rsid w:val="00C17B94"/>
    <w:rsid w:val="00C20399"/>
    <w:rsid w:val="00C20A7C"/>
    <w:rsid w:val="00C20B0D"/>
    <w:rsid w:val="00C213ED"/>
    <w:rsid w:val="00C218D2"/>
    <w:rsid w:val="00C21C1C"/>
    <w:rsid w:val="00C221DF"/>
    <w:rsid w:val="00C221E1"/>
    <w:rsid w:val="00C227FF"/>
    <w:rsid w:val="00C2290F"/>
    <w:rsid w:val="00C24035"/>
    <w:rsid w:val="00C240A7"/>
    <w:rsid w:val="00C24CF9"/>
    <w:rsid w:val="00C2614C"/>
    <w:rsid w:val="00C264B1"/>
    <w:rsid w:val="00C268E9"/>
    <w:rsid w:val="00C27BCB"/>
    <w:rsid w:val="00C30885"/>
    <w:rsid w:val="00C3129D"/>
    <w:rsid w:val="00C31AAB"/>
    <w:rsid w:val="00C321C0"/>
    <w:rsid w:val="00C32629"/>
    <w:rsid w:val="00C326D6"/>
    <w:rsid w:val="00C3301A"/>
    <w:rsid w:val="00C33805"/>
    <w:rsid w:val="00C34B16"/>
    <w:rsid w:val="00C35171"/>
    <w:rsid w:val="00C355A2"/>
    <w:rsid w:val="00C357A2"/>
    <w:rsid w:val="00C3598E"/>
    <w:rsid w:val="00C36865"/>
    <w:rsid w:val="00C36E8D"/>
    <w:rsid w:val="00C36EC5"/>
    <w:rsid w:val="00C37DA7"/>
    <w:rsid w:val="00C408C7"/>
    <w:rsid w:val="00C40F28"/>
    <w:rsid w:val="00C41783"/>
    <w:rsid w:val="00C418F0"/>
    <w:rsid w:val="00C41A96"/>
    <w:rsid w:val="00C41B38"/>
    <w:rsid w:val="00C430DE"/>
    <w:rsid w:val="00C43200"/>
    <w:rsid w:val="00C434D6"/>
    <w:rsid w:val="00C43B8D"/>
    <w:rsid w:val="00C43BF8"/>
    <w:rsid w:val="00C44C01"/>
    <w:rsid w:val="00C4503D"/>
    <w:rsid w:val="00C4521B"/>
    <w:rsid w:val="00C460BC"/>
    <w:rsid w:val="00C468B6"/>
    <w:rsid w:val="00C472D9"/>
    <w:rsid w:val="00C4791E"/>
    <w:rsid w:val="00C47A30"/>
    <w:rsid w:val="00C509AF"/>
    <w:rsid w:val="00C50C45"/>
    <w:rsid w:val="00C511F5"/>
    <w:rsid w:val="00C51E2F"/>
    <w:rsid w:val="00C52120"/>
    <w:rsid w:val="00C52D75"/>
    <w:rsid w:val="00C52E99"/>
    <w:rsid w:val="00C53140"/>
    <w:rsid w:val="00C53538"/>
    <w:rsid w:val="00C535B8"/>
    <w:rsid w:val="00C53932"/>
    <w:rsid w:val="00C53A41"/>
    <w:rsid w:val="00C54193"/>
    <w:rsid w:val="00C54A29"/>
    <w:rsid w:val="00C54DBF"/>
    <w:rsid w:val="00C54DDB"/>
    <w:rsid w:val="00C551CD"/>
    <w:rsid w:val="00C556EB"/>
    <w:rsid w:val="00C5574E"/>
    <w:rsid w:val="00C55F68"/>
    <w:rsid w:val="00C561D8"/>
    <w:rsid w:val="00C60140"/>
    <w:rsid w:val="00C6091B"/>
    <w:rsid w:val="00C60AB6"/>
    <w:rsid w:val="00C615B4"/>
    <w:rsid w:val="00C61BCA"/>
    <w:rsid w:val="00C632DA"/>
    <w:rsid w:val="00C634DF"/>
    <w:rsid w:val="00C63966"/>
    <w:rsid w:val="00C63E16"/>
    <w:rsid w:val="00C6402C"/>
    <w:rsid w:val="00C6514C"/>
    <w:rsid w:val="00C651F9"/>
    <w:rsid w:val="00C6530F"/>
    <w:rsid w:val="00C6536B"/>
    <w:rsid w:val="00C6641F"/>
    <w:rsid w:val="00C66907"/>
    <w:rsid w:val="00C66DAF"/>
    <w:rsid w:val="00C6707C"/>
    <w:rsid w:val="00C67545"/>
    <w:rsid w:val="00C6754D"/>
    <w:rsid w:val="00C67956"/>
    <w:rsid w:val="00C70B10"/>
    <w:rsid w:val="00C7118E"/>
    <w:rsid w:val="00C716AF"/>
    <w:rsid w:val="00C71E2A"/>
    <w:rsid w:val="00C722BC"/>
    <w:rsid w:val="00C73309"/>
    <w:rsid w:val="00C73B6A"/>
    <w:rsid w:val="00C75543"/>
    <w:rsid w:val="00C756F1"/>
    <w:rsid w:val="00C76CF4"/>
    <w:rsid w:val="00C77906"/>
    <w:rsid w:val="00C77A15"/>
    <w:rsid w:val="00C77D44"/>
    <w:rsid w:val="00C80036"/>
    <w:rsid w:val="00C80E7C"/>
    <w:rsid w:val="00C811D5"/>
    <w:rsid w:val="00C81948"/>
    <w:rsid w:val="00C81B3B"/>
    <w:rsid w:val="00C828B5"/>
    <w:rsid w:val="00C830D7"/>
    <w:rsid w:val="00C83962"/>
    <w:rsid w:val="00C84980"/>
    <w:rsid w:val="00C8544D"/>
    <w:rsid w:val="00C85DB4"/>
    <w:rsid w:val="00C864EC"/>
    <w:rsid w:val="00C86A1B"/>
    <w:rsid w:val="00C87076"/>
    <w:rsid w:val="00C9064F"/>
    <w:rsid w:val="00C923E1"/>
    <w:rsid w:val="00C9247C"/>
    <w:rsid w:val="00C94020"/>
    <w:rsid w:val="00C94723"/>
    <w:rsid w:val="00C94D3B"/>
    <w:rsid w:val="00C95180"/>
    <w:rsid w:val="00C956FC"/>
    <w:rsid w:val="00C9584B"/>
    <w:rsid w:val="00C95BED"/>
    <w:rsid w:val="00C961D4"/>
    <w:rsid w:val="00C9666C"/>
    <w:rsid w:val="00C978F7"/>
    <w:rsid w:val="00CA0361"/>
    <w:rsid w:val="00CA04BF"/>
    <w:rsid w:val="00CA09B6"/>
    <w:rsid w:val="00CA1298"/>
    <w:rsid w:val="00CA1C7E"/>
    <w:rsid w:val="00CA25FB"/>
    <w:rsid w:val="00CA37A6"/>
    <w:rsid w:val="00CA38FB"/>
    <w:rsid w:val="00CA450C"/>
    <w:rsid w:val="00CA463D"/>
    <w:rsid w:val="00CA4937"/>
    <w:rsid w:val="00CA51C7"/>
    <w:rsid w:val="00CA5A23"/>
    <w:rsid w:val="00CA7074"/>
    <w:rsid w:val="00CA7B18"/>
    <w:rsid w:val="00CA7BCE"/>
    <w:rsid w:val="00CA7E90"/>
    <w:rsid w:val="00CB0630"/>
    <w:rsid w:val="00CB0A44"/>
    <w:rsid w:val="00CB0A4F"/>
    <w:rsid w:val="00CB1552"/>
    <w:rsid w:val="00CB17AD"/>
    <w:rsid w:val="00CB18CC"/>
    <w:rsid w:val="00CB1926"/>
    <w:rsid w:val="00CB434B"/>
    <w:rsid w:val="00CB4537"/>
    <w:rsid w:val="00CB4FB1"/>
    <w:rsid w:val="00CB53A6"/>
    <w:rsid w:val="00CB5826"/>
    <w:rsid w:val="00CB5A54"/>
    <w:rsid w:val="00CB6916"/>
    <w:rsid w:val="00CB69D5"/>
    <w:rsid w:val="00CB6AF8"/>
    <w:rsid w:val="00CB75ED"/>
    <w:rsid w:val="00CC1A45"/>
    <w:rsid w:val="00CC3B36"/>
    <w:rsid w:val="00CC422A"/>
    <w:rsid w:val="00CC451B"/>
    <w:rsid w:val="00CC4928"/>
    <w:rsid w:val="00CC4AD4"/>
    <w:rsid w:val="00CC58AF"/>
    <w:rsid w:val="00CC5EE6"/>
    <w:rsid w:val="00CC6287"/>
    <w:rsid w:val="00CC7304"/>
    <w:rsid w:val="00CC7805"/>
    <w:rsid w:val="00CC7A46"/>
    <w:rsid w:val="00CC7AF0"/>
    <w:rsid w:val="00CD0734"/>
    <w:rsid w:val="00CD0896"/>
    <w:rsid w:val="00CD13B7"/>
    <w:rsid w:val="00CD13BF"/>
    <w:rsid w:val="00CD20FB"/>
    <w:rsid w:val="00CD2211"/>
    <w:rsid w:val="00CD3862"/>
    <w:rsid w:val="00CD4306"/>
    <w:rsid w:val="00CD4995"/>
    <w:rsid w:val="00CD4A16"/>
    <w:rsid w:val="00CD4D4D"/>
    <w:rsid w:val="00CD4FA6"/>
    <w:rsid w:val="00CD54CF"/>
    <w:rsid w:val="00CD5CD3"/>
    <w:rsid w:val="00CD5E70"/>
    <w:rsid w:val="00CD5FB2"/>
    <w:rsid w:val="00CD73E4"/>
    <w:rsid w:val="00CE07B1"/>
    <w:rsid w:val="00CE1279"/>
    <w:rsid w:val="00CE144C"/>
    <w:rsid w:val="00CE1B79"/>
    <w:rsid w:val="00CE2D94"/>
    <w:rsid w:val="00CE2E11"/>
    <w:rsid w:val="00CE3190"/>
    <w:rsid w:val="00CE42D4"/>
    <w:rsid w:val="00CE4EC8"/>
    <w:rsid w:val="00CE4F92"/>
    <w:rsid w:val="00CE4FE5"/>
    <w:rsid w:val="00CE508C"/>
    <w:rsid w:val="00CE56CE"/>
    <w:rsid w:val="00CE5B48"/>
    <w:rsid w:val="00CE6143"/>
    <w:rsid w:val="00CE674B"/>
    <w:rsid w:val="00CE6893"/>
    <w:rsid w:val="00CE6AFB"/>
    <w:rsid w:val="00CE78C5"/>
    <w:rsid w:val="00CF01A8"/>
    <w:rsid w:val="00CF0356"/>
    <w:rsid w:val="00CF1528"/>
    <w:rsid w:val="00CF1C01"/>
    <w:rsid w:val="00CF1E5A"/>
    <w:rsid w:val="00CF20E0"/>
    <w:rsid w:val="00CF2A73"/>
    <w:rsid w:val="00CF3062"/>
    <w:rsid w:val="00CF33B6"/>
    <w:rsid w:val="00CF3548"/>
    <w:rsid w:val="00CF37EF"/>
    <w:rsid w:val="00CF3CBA"/>
    <w:rsid w:val="00CF521A"/>
    <w:rsid w:val="00CF5D9B"/>
    <w:rsid w:val="00CF669E"/>
    <w:rsid w:val="00CF6F24"/>
    <w:rsid w:val="00D007B8"/>
    <w:rsid w:val="00D009A3"/>
    <w:rsid w:val="00D010A0"/>
    <w:rsid w:val="00D018D1"/>
    <w:rsid w:val="00D01F02"/>
    <w:rsid w:val="00D0262F"/>
    <w:rsid w:val="00D0281E"/>
    <w:rsid w:val="00D03C70"/>
    <w:rsid w:val="00D0407F"/>
    <w:rsid w:val="00D0481E"/>
    <w:rsid w:val="00D05682"/>
    <w:rsid w:val="00D05847"/>
    <w:rsid w:val="00D06491"/>
    <w:rsid w:val="00D065F9"/>
    <w:rsid w:val="00D066A3"/>
    <w:rsid w:val="00D067FE"/>
    <w:rsid w:val="00D078C8"/>
    <w:rsid w:val="00D10CD5"/>
    <w:rsid w:val="00D10D4D"/>
    <w:rsid w:val="00D11E23"/>
    <w:rsid w:val="00D1241F"/>
    <w:rsid w:val="00D12525"/>
    <w:rsid w:val="00D1289F"/>
    <w:rsid w:val="00D12FC1"/>
    <w:rsid w:val="00D130B2"/>
    <w:rsid w:val="00D147A9"/>
    <w:rsid w:val="00D14B35"/>
    <w:rsid w:val="00D14C98"/>
    <w:rsid w:val="00D151EF"/>
    <w:rsid w:val="00D15515"/>
    <w:rsid w:val="00D15746"/>
    <w:rsid w:val="00D15D79"/>
    <w:rsid w:val="00D16CA0"/>
    <w:rsid w:val="00D16E78"/>
    <w:rsid w:val="00D20241"/>
    <w:rsid w:val="00D20A03"/>
    <w:rsid w:val="00D216E4"/>
    <w:rsid w:val="00D223CB"/>
    <w:rsid w:val="00D22F0C"/>
    <w:rsid w:val="00D2318B"/>
    <w:rsid w:val="00D23DA4"/>
    <w:rsid w:val="00D24161"/>
    <w:rsid w:val="00D242EF"/>
    <w:rsid w:val="00D24597"/>
    <w:rsid w:val="00D24F30"/>
    <w:rsid w:val="00D2591C"/>
    <w:rsid w:val="00D259ED"/>
    <w:rsid w:val="00D263DF"/>
    <w:rsid w:val="00D26720"/>
    <w:rsid w:val="00D26875"/>
    <w:rsid w:val="00D26D44"/>
    <w:rsid w:val="00D26EFD"/>
    <w:rsid w:val="00D27077"/>
    <w:rsid w:val="00D27351"/>
    <w:rsid w:val="00D27BAA"/>
    <w:rsid w:val="00D30972"/>
    <w:rsid w:val="00D309A6"/>
    <w:rsid w:val="00D30FD0"/>
    <w:rsid w:val="00D3134B"/>
    <w:rsid w:val="00D31B10"/>
    <w:rsid w:val="00D3249E"/>
    <w:rsid w:val="00D32958"/>
    <w:rsid w:val="00D32AEB"/>
    <w:rsid w:val="00D33D4D"/>
    <w:rsid w:val="00D33D74"/>
    <w:rsid w:val="00D34DEC"/>
    <w:rsid w:val="00D3559F"/>
    <w:rsid w:val="00D36DE0"/>
    <w:rsid w:val="00D37515"/>
    <w:rsid w:val="00D4009D"/>
    <w:rsid w:val="00D406F8"/>
    <w:rsid w:val="00D40BFF"/>
    <w:rsid w:val="00D40FF4"/>
    <w:rsid w:val="00D4115A"/>
    <w:rsid w:val="00D41644"/>
    <w:rsid w:val="00D41E0E"/>
    <w:rsid w:val="00D423EE"/>
    <w:rsid w:val="00D4325E"/>
    <w:rsid w:val="00D43ADC"/>
    <w:rsid w:val="00D43BC4"/>
    <w:rsid w:val="00D44346"/>
    <w:rsid w:val="00D44A29"/>
    <w:rsid w:val="00D44A98"/>
    <w:rsid w:val="00D4507A"/>
    <w:rsid w:val="00D451AD"/>
    <w:rsid w:val="00D45CC1"/>
    <w:rsid w:val="00D467F7"/>
    <w:rsid w:val="00D467F9"/>
    <w:rsid w:val="00D46CEA"/>
    <w:rsid w:val="00D479A1"/>
    <w:rsid w:val="00D47A82"/>
    <w:rsid w:val="00D50164"/>
    <w:rsid w:val="00D50182"/>
    <w:rsid w:val="00D510D1"/>
    <w:rsid w:val="00D51113"/>
    <w:rsid w:val="00D51440"/>
    <w:rsid w:val="00D51815"/>
    <w:rsid w:val="00D51E12"/>
    <w:rsid w:val="00D53118"/>
    <w:rsid w:val="00D5358B"/>
    <w:rsid w:val="00D55080"/>
    <w:rsid w:val="00D5774F"/>
    <w:rsid w:val="00D60146"/>
    <w:rsid w:val="00D61050"/>
    <w:rsid w:val="00D6151A"/>
    <w:rsid w:val="00D61791"/>
    <w:rsid w:val="00D62C22"/>
    <w:rsid w:val="00D63C2D"/>
    <w:rsid w:val="00D63C37"/>
    <w:rsid w:val="00D63C80"/>
    <w:rsid w:val="00D63CC9"/>
    <w:rsid w:val="00D65FBA"/>
    <w:rsid w:val="00D669AB"/>
    <w:rsid w:val="00D66E1B"/>
    <w:rsid w:val="00D6780F"/>
    <w:rsid w:val="00D70294"/>
    <w:rsid w:val="00D70B36"/>
    <w:rsid w:val="00D72010"/>
    <w:rsid w:val="00D720DC"/>
    <w:rsid w:val="00D72ACB"/>
    <w:rsid w:val="00D72EC1"/>
    <w:rsid w:val="00D73F01"/>
    <w:rsid w:val="00D73F4F"/>
    <w:rsid w:val="00D7402B"/>
    <w:rsid w:val="00D744CB"/>
    <w:rsid w:val="00D74547"/>
    <w:rsid w:val="00D74920"/>
    <w:rsid w:val="00D74A40"/>
    <w:rsid w:val="00D74EC1"/>
    <w:rsid w:val="00D74FC6"/>
    <w:rsid w:val="00D760AD"/>
    <w:rsid w:val="00D77025"/>
    <w:rsid w:val="00D77994"/>
    <w:rsid w:val="00D77DE3"/>
    <w:rsid w:val="00D80019"/>
    <w:rsid w:val="00D80305"/>
    <w:rsid w:val="00D80B10"/>
    <w:rsid w:val="00D823A9"/>
    <w:rsid w:val="00D8306F"/>
    <w:rsid w:val="00D840AF"/>
    <w:rsid w:val="00D84115"/>
    <w:rsid w:val="00D85167"/>
    <w:rsid w:val="00D861A2"/>
    <w:rsid w:val="00D864E0"/>
    <w:rsid w:val="00D86ABD"/>
    <w:rsid w:val="00D87ABA"/>
    <w:rsid w:val="00D87CB3"/>
    <w:rsid w:val="00D9030C"/>
    <w:rsid w:val="00D90BE1"/>
    <w:rsid w:val="00D90C65"/>
    <w:rsid w:val="00D90C97"/>
    <w:rsid w:val="00D90D8F"/>
    <w:rsid w:val="00D91607"/>
    <w:rsid w:val="00D9275E"/>
    <w:rsid w:val="00D92B61"/>
    <w:rsid w:val="00D94393"/>
    <w:rsid w:val="00D94928"/>
    <w:rsid w:val="00D95520"/>
    <w:rsid w:val="00D96476"/>
    <w:rsid w:val="00D96583"/>
    <w:rsid w:val="00D9658E"/>
    <w:rsid w:val="00D96832"/>
    <w:rsid w:val="00D96B85"/>
    <w:rsid w:val="00D9708A"/>
    <w:rsid w:val="00D976AB"/>
    <w:rsid w:val="00D97ACA"/>
    <w:rsid w:val="00D97DF0"/>
    <w:rsid w:val="00DA013F"/>
    <w:rsid w:val="00DA0B38"/>
    <w:rsid w:val="00DA11C6"/>
    <w:rsid w:val="00DA1330"/>
    <w:rsid w:val="00DA265B"/>
    <w:rsid w:val="00DA27A8"/>
    <w:rsid w:val="00DA2857"/>
    <w:rsid w:val="00DA3077"/>
    <w:rsid w:val="00DA3518"/>
    <w:rsid w:val="00DA3927"/>
    <w:rsid w:val="00DA3B13"/>
    <w:rsid w:val="00DA416D"/>
    <w:rsid w:val="00DA4462"/>
    <w:rsid w:val="00DA4BC2"/>
    <w:rsid w:val="00DA5963"/>
    <w:rsid w:val="00DA6DFB"/>
    <w:rsid w:val="00DA7155"/>
    <w:rsid w:val="00DA7194"/>
    <w:rsid w:val="00DA7458"/>
    <w:rsid w:val="00DB0420"/>
    <w:rsid w:val="00DB0F44"/>
    <w:rsid w:val="00DB1958"/>
    <w:rsid w:val="00DB2352"/>
    <w:rsid w:val="00DB2602"/>
    <w:rsid w:val="00DB2623"/>
    <w:rsid w:val="00DB295D"/>
    <w:rsid w:val="00DB2AEE"/>
    <w:rsid w:val="00DB2CD8"/>
    <w:rsid w:val="00DB37EA"/>
    <w:rsid w:val="00DB4231"/>
    <w:rsid w:val="00DB4BE1"/>
    <w:rsid w:val="00DB4C7F"/>
    <w:rsid w:val="00DB5245"/>
    <w:rsid w:val="00DB52E1"/>
    <w:rsid w:val="00DB5444"/>
    <w:rsid w:val="00DB5F5F"/>
    <w:rsid w:val="00DB63A5"/>
    <w:rsid w:val="00DB692F"/>
    <w:rsid w:val="00DB69A1"/>
    <w:rsid w:val="00DB7093"/>
    <w:rsid w:val="00DB753C"/>
    <w:rsid w:val="00DB7D79"/>
    <w:rsid w:val="00DC0848"/>
    <w:rsid w:val="00DC0A41"/>
    <w:rsid w:val="00DC127C"/>
    <w:rsid w:val="00DC186D"/>
    <w:rsid w:val="00DC1970"/>
    <w:rsid w:val="00DC2168"/>
    <w:rsid w:val="00DC22F6"/>
    <w:rsid w:val="00DC35AF"/>
    <w:rsid w:val="00DC3E7B"/>
    <w:rsid w:val="00DC42DF"/>
    <w:rsid w:val="00DC52BC"/>
    <w:rsid w:val="00DC5D55"/>
    <w:rsid w:val="00DC66B6"/>
    <w:rsid w:val="00DD0F17"/>
    <w:rsid w:val="00DD162E"/>
    <w:rsid w:val="00DD37C3"/>
    <w:rsid w:val="00DD3AA3"/>
    <w:rsid w:val="00DD5678"/>
    <w:rsid w:val="00DD5681"/>
    <w:rsid w:val="00DD5897"/>
    <w:rsid w:val="00DD63BC"/>
    <w:rsid w:val="00DE0866"/>
    <w:rsid w:val="00DE0F03"/>
    <w:rsid w:val="00DE1DA0"/>
    <w:rsid w:val="00DE1FE3"/>
    <w:rsid w:val="00DE25F3"/>
    <w:rsid w:val="00DE2B52"/>
    <w:rsid w:val="00DE3783"/>
    <w:rsid w:val="00DE3A4F"/>
    <w:rsid w:val="00DE44D9"/>
    <w:rsid w:val="00DE4508"/>
    <w:rsid w:val="00DE50E1"/>
    <w:rsid w:val="00DE5313"/>
    <w:rsid w:val="00DE645A"/>
    <w:rsid w:val="00DE66EA"/>
    <w:rsid w:val="00DE69FC"/>
    <w:rsid w:val="00DE6DE5"/>
    <w:rsid w:val="00DE7435"/>
    <w:rsid w:val="00DE768C"/>
    <w:rsid w:val="00DE7F91"/>
    <w:rsid w:val="00DF212F"/>
    <w:rsid w:val="00DF2729"/>
    <w:rsid w:val="00DF3062"/>
    <w:rsid w:val="00DF310C"/>
    <w:rsid w:val="00DF35F8"/>
    <w:rsid w:val="00DF58E9"/>
    <w:rsid w:val="00DF5C68"/>
    <w:rsid w:val="00DF606C"/>
    <w:rsid w:val="00DF6358"/>
    <w:rsid w:val="00DF6972"/>
    <w:rsid w:val="00DF6DFD"/>
    <w:rsid w:val="00DF75AC"/>
    <w:rsid w:val="00E009DA"/>
    <w:rsid w:val="00E00AB5"/>
    <w:rsid w:val="00E014E7"/>
    <w:rsid w:val="00E0158C"/>
    <w:rsid w:val="00E01EEF"/>
    <w:rsid w:val="00E0279A"/>
    <w:rsid w:val="00E0286E"/>
    <w:rsid w:val="00E06258"/>
    <w:rsid w:val="00E0654E"/>
    <w:rsid w:val="00E06933"/>
    <w:rsid w:val="00E06F25"/>
    <w:rsid w:val="00E076E4"/>
    <w:rsid w:val="00E07A13"/>
    <w:rsid w:val="00E07FDE"/>
    <w:rsid w:val="00E1083D"/>
    <w:rsid w:val="00E10984"/>
    <w:rsid w:val="00E10C52"/>
    <w:rsid w:val="00E1191E"/>
    <w:rsid w:val="00E119D2"/>
    <w:rsid w:val="00E13F01"/>
    <w:rsid w:val="00E142E5"/>
    <w:rsid w:val="00E14A49"/>
    <w:rsid w:val="00E14AC7"/>
    <w:rsid w:val="00E15666"/>
    <w:rsid w:val="00E156DB"/>
    <w:rsid w:val="00E15D9E"/>
    <w:rsid w:val="00E15E51"/>
    <w:rsid w:val="00E16944"/>
    <w:rsid w:val="00E16DA5"/>
    <w:rsid w:val="00E172B4"/>
    <w:rsid w:val="00E209F9"/>
    <w:rsid w:val="00E225F7"/>
    <w:rsid w:val="00E2433D"/>
    <w:rsid w:val="00E246AD"/>
    <w:rsid w:val="00E24FA2"/>
    <w:rsid w:val="00E2554C"/>
    <w:rsid w:val="00E25CDA"/>
    <w:rsid w:val="00E279CF"/>
    <w:rsid w:val="00E302A7"/>
    <w:rsid w:val="00E309D8"/>
    <w:rsid w:val="00E30E40"/>
    <w:rsid w:val="00E30F02"/>
    <w:rsid w:val="00E31B59"/>
    <w:rsid w:val="00E31E54"/>
    <w:rsid w:val="00E32F96"/>
    <w:rsid w:val="00E3464C"/>
    <w:rsid w:val="00E3520D"/>
    <w:rsid w:val="00E358AF"/>
    <w:rsid w:val="00E37233"/>
    <w:rsid w:val="00E37B1D"/>
    <w:rsid w:val="00E40BAC"/>
    <w:rsid w:val="00E42075"/>
    <w:rsid w:val="00E4286E"/>
    <w:rsid w:val="00E43EBA"/>
    <w:rsid w:val="00E44550"/>
    <w:rsid w:val="00E4488D"/>
    <w:rsid w:val="00E44ED3"/>
    <w:rsid w:val="00E450EB"/>
    <w:rsid w:val="00E452F2"/>
    <w:rsid w:val="00E4534A"/>
    <w:rsid w:val="00E46076"/>
    <w:rsid w:val="00E4673F"/>
    <w:rsid w:val="00E4730E"/>
    <w:rsid w:val="00E50291"/>
    <w:rsid w:val="00E51208"/>
    <w:rsid w:val="00E51ECC"/>
    <w:rsid w:val="00E51F8D"/>
    <w:rsid w:val="00E5276F"/>
    <w:rsid w:val="00E52CC5"/>
    <w:rsid w:val="00E53A10"/>
    <w:rsid w:val="00E53BE2"/>
    <w:rsid w:val="00E53EE2"/>
    <w:rsid w:val="00E54569"/>
    <w:rsid w:val="00E546CA"/>
    <w:rsid w:val="00E55B7B"/>
    <w:rsid w:val="00E56670"/>
    <w:rsid w:val="00E56735"/>
    <w:rsid w:val="00E57148"/>
    <w:rsid w:val="00E57EB3"/>
    <w:rsid w:val="00E600BE"/>
    <w:rsid w:val="00E60116"/>
    <w:rsid w:val="00E60978"/>
    <w:rsid w:val="00E61454"/>
    <w:rsid w:val="00E61888"/>
    <w:rsid w:val="00E61D00"/>
    <w:rsid w:val="00E6271B"/>
    <w:rsid w:val="00E63257"/>
    <w:rsid w:val="00E63C4C"/>
    <w:rsid w:val="00E63E1C"/>
    <w:rsid w:val="00E64231"/>
    <w:rsid w:val="00E64769"/>
    <w:rsid w:val="00E655DA"/>
    <w:rsid w:val="00E65A8C"/>
    <w:rsid w:val="00E66463"/>
    <w:rsid w:val="00E666B4"/>
    <w:rsid w:val="00E6678F"/>
    <w:rsid w:val="00E67202"/>
    <w:rsid w:val="00E6742D"/>
    <w:rsid w:val="00E674E5"/>
    <w:rsid w:val="00E67BDD"/>
    <w:rsid w:val="00E67DC2"/>
    <w:rsid w:val="00E70466"/>
    <w:rsid w:val="00E70572"/>
    <w:rsid w:val="00E7064D"/>
    <w:rsid w:val="00E70706"/>
    <w:rsid w:val="00E707ED"/>
    <w:rsid w:val="00E721CD"/>
    <w:rsid w:val="00E72DA2"/>
    <w:rsid w:val="00E734FC"/>
    <w:rsid w:val="00E73C3C"/>
    <w:rsid w:val="00E74571"/>
    <w:rsid w:val="00E74D53"/>
    <w:rsid w:val="00E74D77"/>
    <w:rsid w:val="00E74FBC"/>
    <w:rsid w:val="00E756E4"/>
    <w:rsid w:val="00E764D6"/>
    <w:rsid w:val="00E770A7"/>
    <w:rsid w:val="00E770ED"/>
    <w:rsid w:val="00E7771C"/>
    <w:rsid w:val="00E8082B"/>
    <w:rsid w:val="00E827A1"/>
    <w:rsid w:val="00E82A89"/>
    <w:rsid w:val="00E830E4"/>
    <w:rsid w:val="00E8331E"/>
    <w:rsid w:val="00E8335B"/>
    <w:rsid w:val="00E835A0"/>
    <w:rsid w:val="00E83A61"/>
    <w:rsid w:val="00E84050"/>
    <w:rsid w:val="00E844D7"/>
    <w:rsid w:val="00E84B38"/>
    <w:rsid w:val="00E8549C"/>
    <w:rsid w:val="00E859C7"/>
    <w:rsid w:val="00E8651D"/>
    <w:rsid w:val="00E871DF"/>
    <w:rsid w:val="00E8769C"/>
    <w:rsid w:val="00E87C8D"/>
    <w:rsid w:val="00E87F6F"/>
    <w:rsid w:val="00E9003A"/>
    <w:rsid w:val="00E911E1"/>
    <w:rsid w:val="00E9177B"/>
    <w:rsid w:val="00E92206"/>
    <w:rsid w:val="00E92A40"/>
    <w:rsid w:val="00E92A86"/>
    <w:rsid w:val="00E971A6"/>
    <w:rsid w:val="00E97353"/>
    <w:rsid w:val="00E976FD"/>
    <w:rsid w:val="00EA099F"/>
    <w:rsid w:val="00EA0C5C"/>
    <w:rsid w:val="00EA2485"/>
    <w:rsid w:val="00EA2575"/>
    <w:rsid w:val="00EA3093"/>
    <w:rsid w:val="00EA391F"/>
    <w:rsid w:val="00EA3C2E"/>
    <w:rsid w:val="00EA46D6"/>
    <w:rsid w:val="00EA4E4E"/>
    <w:rsid w:val="00EA542B"/>
    <w:rsid w:val="00EA5616"/>
    <w:rsid w:val="00EA5C84"/>
    <w:rsid w:val="00EA5E94"/>
    <w:rsid w:val="00EA65E1"/>
    <w:rsid w:val="00EA6BB3"/>
    <w:rsid w:val="00EA7050"/>
    <w:rsid w:val="00EB0284"/>
    <w:rsid w:val="00EB0A42"/>
    <w:rsid w:val="00EB0E5E"/>
    <w:rsid w:val="00EB168E"/>
    <w:rsid w:val="00EB35F4"/>
    <w:rsid w:val="00EB4178"/>
    <w:rsid w:val="00EB474D"/>
    <w:rsid w:val="00EB52F1"/>
    <w:rsid w:val="00EB6C5C"/>
    <w:rsid w:val="00EC02BF"/>
    <w:rsid w:val="00EC042F"/>
    <w:rsid w:val="00EC0A3C"/>
    <w:rsid w:val="00EC1327"/>
    <w:rsid w:val="00EC1528"/>
    <w:rsid w:val="00EC1FE6"/>
    <w:rsid w:val="00EC2373"/>
    <w:rsid w:val="00EC2614"/>
    <w:rsid w:val="00EC2EE2"/>
    <w:rsid w:val="00EC35C5"/>
    <w:rsid w:val="00EC389D"/>
    <w:rsid w:val="00EC3EC7"/>
    <w:rsid w:val="00EC3F8E"/>
    <w:rsid w:val="00EC46AF"/>
    <w:rsid w:val="00EC566A"/>
    <w:rsid w:val="00EC58FE"/>
    <w:rsid w:val="00EC6B36"/>
    <w:rsid w:val="00EC7554"/>
    <w:rsid w:val="00EC758D"/>
    <w:rsid w:val="00EC79C5"/>
    <w:rsid w:val="00EC7C96"/>
    <w:rsid w:val="00ED0152"/>
    <w:rsid w:val="00ED0E0C"/>
    <w:rsid w:val="00ED1084"/>
    <w:rsid w:val="00ED142E"/>
    <w:rsid w:val="00ED18CC"/>
    <w:rsid w:val="00ED1A91"/>
    <w:rsid w:val="00ED1C80"/>
    <w:rsid w:val="00ED2247"/>
    <w:rsid w:val="00ED2550"/>
    <w:rsid w:val="00ED32F5"/>
    <w:rsid w:val="00ED3D2D"/>
    <w:rsid w:val="00ED4A05"/>
    <w:rsid w:val="00ED65F8"/>
    <w:rsid w:val="00ED68F2"/>
    <w:rsid w:val="00ED6AF3"/>
    <w:rsid w:val="00ED6D4E"/>
    <w:rsid w:val="00EE13CE"/>
    <w:rsid w:val="00EE188F"/>
    <w:rsid w:val="00EE1B53"/>
    <w:rsid w:val="00EE1E01"/>
    <w:rsid w:val="00EE23E2"/>
    <w:rsid w:val="00EE2CA4"/>
    <w:rsid w:val="00EE2D10"/>
    <w:rsid w:val="00EE3071"/>
    <w:rsid w:val="00EE3CA2"/>
    <w:rsid w:val="00EE42F6"/>
    <w:rsid w:val="00EE47EC"/>
    <w:rsid w:val="00EE49DC"/>
    <w:rsid w:val="00EE4CC7"/>
    <w:rsid w:val="00EE52A1"/>
    <w:rsid w:val="00EE75A5"/>
    <w:rsid w:val="00EE7A20"/>
    <w:rsid w:val="00EF08C8"/>
    <w:rsid w:val="00EF2719"/>
    <w:rsid w:val="00EF285D"/>
    <w:rsid w:val="00EF28E0"/>
    <w:rsid w:val="00EF2D03"/>
    <w:rsid w:val="00EF34E2"/>
    <w:rsid w:val="00EF3A60"/>
    <w:rsid w:val="00EF4453"/>
    <w:rsid w:val="00EF4814"/>
    <w:rsid w:val="00EF4968"/>
    <w:rsid w:val="00EF4EB0"/>
    <w:rsid w:val="00EF57C2"/>
    <w:rsid w:val="00EF66FD"/>
    <w:rsid w:val="00EF6ECD"/>
    <w:rsid w:val="00EF7036"/>
    <w:rsid w:val="00EF70B2"/>
    <w:rsid w:val="00F006D9"/>
    <w:rsid w:val="00F00731"/>
    <w:rsid w:val="00F011AE"/>
    <w:rsid w:val="00F02358"/>
    <w:rsid w:val="00F025F3"/>
    <w:rsid w:val="00F04040"/>
    <w:rsid w:val="00F04E3F"/>
    <w:rsid w:val="00F0620E"/>
    <w:rsid w:val="00F06A71"/>
    <w:rsid w:val="00F06F9C"/>
    <w:rsid w:val="00F07863"/>
    <w:rsid w:val="00F11E98"/>
    <w:rsid w:val="00F122DB"/>
    <w:rsid w:val="00F12DB6"/>
    <w:rsid w:val="00F12EC7"/>
    <w:rsid w:val="00F12F3F"/>
    <w:rsid w:val="00F13B5C"/>
    <w:rsid w:val="00F15C6C"/>
    <w:rsid w:val="00F16163"/>
    <w:rsid w:val="00F16B42"/>
    <w:rsid w:val="00F16CC2"/>
    <w:rsid w:val="00F16DFE"/>
    <w:rsid w:val="00F170B1"/>
    <w:rsid w:val="00F1755D"/>
    <w:rsid w:val="00F17FA2"/>
    <w:rsid w:val="00F209F3"/>
    <w:rsid w:val="00F212C9"/>
    <w:rsid w:val="00F22244"/>
    <w:rsid w:val="00F229B4"/>
    <w:rsid w:val="00F22BE0"/>
    <w:rsid w:val="00F22FDC"/>
    <w:rsid w:val="00F23186"/>
    <w:rsid w:val="00F23751"/>
    <w:rsid w:val="00F24BBC"/>
    <w:rsid w:val="00F25432"/>
    <w:rsid w:val="00F25C8B"/>
    <w:rsid w:val="00F26694"/>
    <w:rsid w:val="00F26EE3"/>
    <w:rsid w:val="00F27719"/>
    <w:rsid w:val="00F27FA9"/>
    <w:rsid w:val="00F3046C"/>
    <w:rsid w:val="00F31205"/>
    <w:rsid w:val="00F31541"/>
    <w:rsid w:val="00F3161C"/>
    <w:rsid w:val="00F316F3"/>
    <w:rsid w:val="00F317FF"/>
    <w:rsid w:val="00F31C05"/>
    <w:rsid w:val="00F31EF7"/>
    <w:rsid w:val="00F32EE3"/>
    <w:rsid w:val="00F330F7"/>
    <w:rsid w:val="00F3446F"/>
    <w:rsid w:val="00F34867"/>
    <w:rsid w:val="00F35443"/>
    <w:rsid w:val="00F36172"/>
    <w:rsid w:val="00F3618C"/>
    <w:rsid w:val="00F36927"/>
    <w:rsid w:val="00F37BF4"/>
    <w:rsid w:val="00F40974"/>
    <w:rsid w:val="00F414C5"/>
    <w:rsid w:val="00F42A7B"/>
    <w:rsid w:val="00F42F2F"/>
    <w:rsid w:val="00F433F0"/>
    <w:rsid w:val="00F43A56"/>
    <w:rsid w:val="00F43C1F"/>
    <w:rsid w:val="00F43C29"/>
    <w:rsid w:val="00F43DDF"/>
    <w:rsid w:val="00F44547"/>
    <w:rsid w:val="00F4487C"/>
    <w:rsid w:val="00F458E3"/>
    <w:rsid w:val="00F46330"/>
    <w:rsid w:val="00F46685"/>
    <w:rsid w:val="00F47107"/>
    <w:rsid w:val="00F47175"/>
    <w:rsid w:val="00F47978"/>
    <w:rsid w:val="00F47FF1"/>
    <w:rsid w:val="00F504C8"/>
    <w:rsid w:val="00F50798"/>
    <w:rsid w:val="00F50C94"/>
    <w:rsid w:val="00F519F4"/>
    <w:rsid w:val="00F52E8F"/>
    <w:rsid w:val="00F52EB1"/>
    <w:rsid w:val="00F535AF"/>
    <w:rsid w:val="00F537E9"/>
    <w:rsid w:val="00F53803"/>
    <w:rsid w:val="00F53E8E"/>
    <w:rsid w:val="00F54A5A"/>
    <w:rsid w:val="00F54B05"/>
    <w:rsid w:val="00F55C7B"/>
    <w:rsid w:val="00F5629C"/>
    <w:rsid w:val="00F5681F"/>
    <w:rsid w:val="00F5693A"/>
    <w:rsid w:val="00F57D04"/>
    <w:rsid w:val="00F604EC"/>
    <w:rsid w:val="00F60923"/>
    <w:rsid w:val="00F60C87"/>
    <w:rsid w:val="00F60F19"/>
    <w:rsid w:val="00F61391"/>
    <w:rsid w:val="00F62404"/>
    <w:rsid w:val="00F626C9"/>
    <w:rsid w:val="00F62914"/>
    <w:rsid w:val="00F62A2B"/>
    <w:rsid w:val="00F63037"/>
    <w:rsid w:val="00F6373E"/>
    <w:rsid w:val="00F63DCE"/>
    <w:rsid w:val="00F64BD8"/>
    <w:rsid w:val="00F65396"/>
    <w:rsid w:val="00F6775A"/>
    <w:rsid w:val="00F67EF0"/>
    <w:rsid w:val="00F71355"/>
    <w:rsid w:val="00F718AC"/>
    <w:rsid w:val="00F71B65"/>
    <w:rsid w:val="00F72585"/>
    <w:rsid w:val="00F72AC0"/>
    <w:rsid w:val="00F7330A"/>
    <w:rsid w:val="00F73B0F"/>
    <w:rsid w:val="00F74548"/>
    <w:rsid w:val="00F74FB9"/>
    <w:rsid w:val="00F76C79"/>
    <w:rsid w:val="00F76EC6"/>
    <w:rsid w:val="00F774A6"/>
    <w:rsid w:val="00F7751B"/>
    <w:rsid w:val="00F77B04"/>
    <w:rsid w:val="00F800B5"/>
    <w:rsid w:val="00F81217"/>
    <w:rsid w:val="00F81842"/>
    <w:rsid w:val="00F81B2D"/>
    <w:rsid w:val="00F828D0"/>
    <w:rsid w:val="00F828DC"/>
    <w:rsid w:val="00F82ADE"/>
    <w:rsid w:val="00F840F9"/>
    <w:rsid w:val="00F84318"/>
    <w:rsid w:val="00F847C7"/>
    <w:rsid w:val="00F84C9A"/>
    <w:rsid w:val="00F850F5"/>
    <w:rsid w:val="00F8597A"/>
    <w:rsid w:val="00F85A2F"/>
    <w:rsid w:val="00F868D5"/>
    <w:rsid w:val="00F86AC9"/>
    <w:rsid w:val="00F86B3F"/>
    <w:rsid w:val="00F86D6D"/>
    <w:rsid w:val="00F9032C"/>
    <w:rsid w:val="00F90518"/>
    <w:rsid w:val="00F90ECC"/>
    <w:rsid w:val="00F91A05"/>
    <w:rsid w:val="00F91E1F"/>
    <w:rsid w:val="00F91E5A"/>
    <w:rsid w:val="00F92556"/>
    <w:rsid w:val="00F92966"/>
    <w:rsid w:val="00F92A1B"/>
    <w:rsid w:val="00F935DA"/>
    <w:rsid w:val="00F9363D"/>
    <w:rsid w:val="00F936A6"/>
    <w:rsid w:val="00F943BD"/>
    <w:rsid w:val="00F94AC3"/>
    <w:rsid w:val="00F94B3F"/>
    <w:rsid w:val="00F95C8C"/>
    <w:rsid w:val="00F95EC2"/>
    <w:rsid w:val="00F95EF1"/>
    <w:rsid w:val="00F96095"/>
    <w:rsid w:val="00F977E6"/>
    <w:rsid w:val="00FA014C"/>
    <w:rsid w:val="00FA0984"/>
    <w:rsid w:val="00FA22F3"/>
    <w:rsid w:val="00FA2B18"/>
    <w:rsid w:val="00FA3B9C"/>
    <w:rsid w:val="00FA3DBE"/>
    <w:rsid w:val="00FA54E0"/>
    <w:rsid w:val="00FA64BB"/>
    <w:rsid w:val="00FA66E0"/>
    <w:rsid w:val="00FA6730"/>
    <w:rsid w:val="00FA68B1"/>
    <w:rsid w:val="00FA7176"/>
    <w:rsid w:val="00FA7677"/>
    <w:rsid w:val="00FB1166"/>
    <w:rsid w:val="00FB12E5"/>
    <w:rsid w:val="00FB1D27"/>
    <w:rsid w:val="00FB2C77"/>
    <w:rsid w:val="00FB3214"/>
    <w:rsid w:val="00FB41D3"/>
    <w:rsid w:val="00FB4D4A"/>
    <w:rsid w:val="00FB5751"/>
    <w:rsid w:val="00FB6382"/>
    <w:rsid w:val="00FB699D"/>
    <w:rsid w:val="00FB79CD"/>
    <w:rsid w:val="00FC0149"/>
    <w:rsid w:val="00FC0A0C"/>
    <w:rsid w:val="00FC0AA0"/>
    <w:rsid w:val="00FC0F71"/>
    <w:rsid w:val="00FC11E8"/>
    <w:rsid w:val="00FC1406"/>
    <w:rsid w:val="00FC17BF"/>
    <w:rsid w:val="00FC2C08"/>
    <w:rsid w:val="00FC3DC1"/>
    <w:rsid w:val="00FC3F46"/>
    <w:rsid w:val="00FC41E2"/>
    <w:rsid w:val="00FC4361"/>
    <w:rsid w:val="00FC46B4"/>
    <w:rsid w:val="00FC5ECE"/>
    <w:rsid w:val="00FC5FC7"/>
    <w:rsid w:val="00FC678B"/>
    <w:rsid w:val="00FC6E68"/>
    <w:rsid w:val="00FC7FA6"/>
    <w:rsid w:val="00FD0103"/>
    <w:rsid w:val="00FD1280"/>
    <w:rsid w:val="00FD2562"/>
    <w:rsid w:val="00FD30B1"/>
    <w:rsid w:val="00FD30D9"/>
    <w:rsid w:val="00FD3950"/>
    <w:rsid w:val="00FD3AA1"/>
    <w:rsid w:val="00FD668F"/>
    <w:rsid w:val="00FD73CB"/>
    <w:rsid w:val="00FD7A1E"/>
    <w:rsid w:val="00FE0371"/>
    <w:rsid w:val="00FE0567"/>
    <w:rsid w:val="00FE079F"/>
    <w:rsid w:val="00FE091C"/>
    <w:rsid w:val="00FE0B71"/>
    <w:rsid w:val="00FE0D48"/>
    <w:rsid w:val="00FE1762"/>
    <w:rsid w:val="00FE210A"/>
    <w:rsid w:val="00FE2A3A"/>
    <w:rsid w:val="00FE4299"/>
    <w:rsid w:val="00FE4750"/>
    <w:rsid w:val="00FE622A"/>
    <w:rsid w:val="00FE6D38"/>
    <w:rsid w:val="00FE6E53"/>
    <w:rsid w:val="00FE7194"/>
    <w:rsid w:val="00FE726E"/>
    <w:rsid w:val="00FF04CA"/>
    <w:rsid w:val="00FF084F"/>
    <w:rsid w:val="00FF089D"/>
    <w:rsid w:val="00FF0D79"/>
    <w:rsid w:val="00FF2834"/>
    <w:rsid w:val="00FF2AAD"/>
    <w:rsid w:val="00FF3195"/>
    <w:rsid w:val="00FF36FE"/>
    <w:rsid w:val="00FF37B7"/>
    <w:rsid w:val="00FF4422"/>
    <w:rsid w:val="00FF4438"/>
    <w:rsid w:val="00FF45E1"/>
    <w:rsid w:val="00FF5101"/>
    <w:rsid w:val="00FF52DA"/>
    <w:rsid w:val="00FF54BE"/>
    <w:rsid w:val="00FF564D"/>
    <w:rsid w:val="00FF5731"/>
    <w:rsid w:val="00FF5AA6"/>
    <w:rsid w:val="00FF6353"/>
    <w:rsid w:val="00FF6B25"/>
    <w:rsid w:val="00FF6BAF"/>
    <w:rsid w:val="00FF72C3"/>
    <w:rsid w:val="00FF75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CEA2C"/>
  <w15:docId w15:val="{867A577A-1D52-4588-9E8B-7975688C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F3"/>
    <w:pPr>
      <w:spacing w:after="200" w:line="276" w:lineRule="auto"/>
    </w:pPr>
    <w:rPr>
      <w:sz w:val="22"/>
      <w:szCs w:val="22"/>
      <w:lang w:eastAsia="en-US"/>
    </w:rPr>
  </w:style>
  <w:style w:type="paragraph" w:styleId="Heading1">
    <w:name w:val="heading 1"/>
    <w:basedOn w:val="Normal"/>
    <w:next w:val="Normal"/>
    <w:link w:val="Heading1Char"/>
    <w:uiPriority w:val="9"/>
    <w:qFormat/>
    <w:rsid w:val="00090C51"/>
    <w:pPr>
      <w:keepNext/>
      <w:keepLines/>
      <w:spacing w:before="480" w:after="0" w:line="240" w:lineRule="auto"/>
      <w:jc w:val="both"/>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semiHidden/>
    <w:unhideWhenUsed/>
    <w:qFormat/>
    <w:rsid w:val="00B105F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2F4"/>
  </w:style>
  <w:style w:type="paragraph" w:styleId="Footer">
    <w:name w:val="footer"/>
    <w:basedOn w:val="Normal"/>
    <w:link w:val="FooterChar"/>
    <w:uiPriority w:val="99"/>
    <w:unhideWhenUsed/>
    <w:rsid w:val="00BD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2F4"/>
  </w:style>
  <w:style w:type="paragraph" w:customStyle="1" w:styleId="Body">
    <w:name w:val="Body"/>
    <w:basedOn w:val="Normal"/>
    <w:uiPriority w:val="99"/>
    <w:rsid w:val="00BD42F4"/>
    <w:pPr>
      <w:widowControl w:val="0"/>
      <w:autoSpaceDE w:val="0"/>
      <w:autoSpaceDN w:val="0"/>
      <w:adjustRightInd w:val="0"/>
      <w:spacing w:after="180" w:line="280" w:lineRule="atLeast"/>
      <w:ind w:firstLine="180"/>
      <w:jc w:val="both"/>
      <w:textAlignment w:val="center"/>
    </w:pPr>
    <w:rPr>
      <w:rFonts w:ascii="AGaramondPro-Regular" w:eastAsia="Cambria" w:hAnsi="AGaramondPro-Regular" w:cs="AGaramondPro-Regular"/>
      <w:color w:val="000000"/>
      <w:spacing w:val="6"/>
      <w:sz w:val="24"/>
      <w:szCs w:val="24"/>
      <w:lang w:val="en-US"/>
    </w:rPr>
  </w:style>
  <w:style w:type="paragraph" w:styleId="NormalWeb">
    <w:name w:val="Normal (Web)"/>
    <w:basedOn w:val="Normal"/>
    <w:uiPriority w:val="99"/>
    <w:unhideWhenUsed/>
    <w:rsid w:val="005A2980"/>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uiPriority w:val="22"/>
    <w:qFormat/>
    <w:rsid w:val="005A2980"/>
    <w:rPr>
      <w:b/>
      <w:bCs/>
    </w:rPr>
  </w:style>
  <w:style w:type="paragraph" w:customStyle="1" w:styleId="Default">
    <w:name w:val="Default"/>
    <w:rsid w:val="00BB22E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B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Paragraphe de liste 1,Liste couleur - Accent 11,RM1"/>
    <w:basedOn w:val="Normal"/>
    <w:link w:val="ListParagraphChar"/>
    <w:uiPriority w:val="1"/>
    <w:qFormat/>
    <w:rsid w:val="00953456"/>
    <w:pPr>
      <w:ind w:left="720"/>
      <w:contextualSpacing/>
    </w:pPr>
    <w:rPr>
      <w:lang w:val="x-none"/>
    </w:rPr>
  </w:style>
  <w:style w:type="paragraph" w:customStyle="1" w:styleId="BasicParagraph">
    <w:name w:val="[Basic Paragraph]"/>
    <w:basedOn w:val="Normal"/>
    <w:rsid w:val="00DE768C"/>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US"/>
    </w:rPr>
  </w:style>
  <w:style w:type="character" w:customStyle="1" w:styleId="Heading1Char">
    <w:name w:val="Heading 1 Char"/>
    <w:link w:val="Heading1"/>
    <w:uiPriority w:val="9"/>
    <w:rsid w:val="00090C51"/>
    <w:rPr>
      <w:rFonts w:ascii="Cambria" w:eastAsia="Times New Roman" w:hAnsi="Cambria"/>
      <w:b/>
      <w:bCs/>
      <w:color w:val="365F91"/>
      <w:sz w:val="28"/>
      <w:szCs w:val="28"/>
      <w:lang w:val="en-US" w:eastAsia="en-US"/>
    </w:rPr>
  </w:style>
  <w:style w:type="character" w:styleId="CommentReference">
    <w:name w:val="annotation reference"/>
    <w:uiPriority w:val="99"/>
    <w:semiHidden/>
    <w:unhideWhenUsed/>
    <w:rsid w:val="00105074"/>
    <w:rPr>
      <w:sz w:val="16"/>
      <w:szCs w:val="16"/>
    </w:rPr>
  </w:style>
  <w:style w:type="paragraph" w:styleId="CommentText">
    <w:name w:val="annotation text"/>
    <w:basedOn w:val="Normal"/>
    <w:link w:val="CommentTextChar"/>
    <w:uiPriority w:val="99"/>
    <w:unhideWhenUsed/>
    <w:rsid w:val="00105074"/>
    <w:rPr>
      <w:sz w:val="20"/>
      <w:szCs w:val="20"/>
      <w:lang w:eastAsia="x-none"/>
    </w:rPr>
  </w:style>
  <w:style w:type="character" w:customStyle="1" w:styleId="CommentTextChar">
    <w:name w:val="Comment Text Char"/>
    <w:link w:val="CommentText"/>
    <w:uiPriority w:val="99"/>
    <w:rsid w:val="00105074"/>
    <w:rPr>
      <w:lang w:val="en-ZA"/>
    </w:rPr>
  </w:style>
  <w:style w:type="paragraph" w:styleId="CommentSubject">
    <w:name w:val="annotation subject"/>
    <w:basedOn w:val="CommentText"/>
    <w:next w:val="CommentText"/>
    <w:link w:val="CommentSubjectChar"/>
    <w:uiPriority w:val="99"/>
    <w:semiHidden/>
    <w:unhideWhenUsed/>
    <w:rsid w:val="00105074"/>
    <w:rPr>
      <w:b/>
      <w:bCs/>
    </w:rPr>
  </w:style>
  <w:style w:type="character" w:customStyle="1" w:styleId="CommentSubjectChar">
    <w:name w:val="Comment Subject Char"/>
    <w:link w:val="CommentSubject"/>
    <w:uiPriority w:val="99"/>
    <w:semiHidden/>
    <w:rsid w:val="00105074"/>
    <w:rPr>
      <w:b/>
      <w:bCs/>
      <w:lang w:val="en-ZA"/>
    </w:rPr>
  </w:style>
  <w:style w:type="paragraph" w:styleId="BalloonText">
    <w:name w:val="Balloon Text"/>
    <w:basedOn w:val="Normal"/>
    <w:link w:val="BalloonTextChar"/>
    <w:unhideWhenUsed/>
    <w:rsid w:val="00105074"/>
    <w:pPr>
      <w:spacing w:after="0" w:line="240" w:lineRule="auto"/>
    </w:pPr>
    <w:rPr>
      <w:rFonts w:ascii="Tahoma" w:hAnsi="Tahoma"/>
      <w:sz w:val="16"/>
      <w:szCs w:val="16"/>
      <w:lang w:eastAsia="x-none"/>
    </w:rPr>
  </w:style>
  <w:style w:type="character" w:customStyle="1" w:styleId="BalloonTextChar">
    <w:name w:val="Balloon Text Char"/>
    <w:link w:val="BalloonText"/>
    <w:rsid w:val="00105074"/>
    <w:rPr>
      <w:rFonts w:ascii="Tahoma" w:hAnsi="Tahoma" w:cs="Tahoma"/>
      <w:sz w:val="16"/>
      <w:szCs w:val="16"/>
      <w:lang w:val="en-ZA"/>
    </w:rPr>
  </w:style>
  <w:style w:type="paragraph" w:customStyle="1" w:styleId="NEPADbodytext">
    <w:name w:val="NEPAD body text"/>
    <w:rsid w:val="00100C58"/>
    <w:pPr>
      <w:jc w:val="both"/>
    </w:pPr>
    <w:rPr>
      <w:rFonts w:ascii="Arial" w:eastAsia="Times New Roman" w:hAnsi="Arial" w:cs="TimesNewRomanPSMT"/>
      <w:color w:val="000000"/>
      <w:sz w:val="23"/>
      <w:szCs w:val="24"/>
      <w:lang w:val="en-US" w:eastAsia="en-US"/>
    </w:rPr>
  </w:style>
  <w:style w:type="paragraph" w:styleId="BodyText">
    <w:name w:val="Body Text"/>
    <w:basedOn w:val="Normal"/>
    <w:link w:val="BodyTextChar"/>
    <w:uiPriority w:val="99"/>
    <w:unhideWhenUsed/>
    <w:rsid w:val="00F433F0"/>
    <w:pPr>
      <w:spacing w:after="0" w:line="240" w:lineRule="auto"/>
      <w:jc w:val="both"/>
    </w:pPr>
    <w:rPr>
      <w:rFonts w:ascii="Arial" w:hAnsi="Arial"/>
      <w:sz w:val="23"/>
      <w:szCs w:val="23"/>
      <w:lang w:eastAsia="x-none"/>
    </w:rPr>
  </w:style>
  <w:style w:type="character" w:customStyle="1" w:styleId="BodyTextChar">
    <w:name w:val="Body Text Char"/>
    <w:link w:val="BodyText"/>
    <w:uiPriority w:val="99"/>
    <w:rsid w:val="00F433F0"/>
    <w:rPr>
      <w:rFonts w:ascii="Arial" w:hAnsi="Arial" w:cs="Arial"/>
      <w:sz w:val="23"/>
      <w:szCs w:val="23"/>
      <w:lang w:val="en-ZA"/>
    </w:rPr>
  </w:style>
  <w:style w:type="paragraph" w:styleId="BodyText2">
    <w:name w:val="Body Text 2"/>
    <w:basedOn w:val="Normal"/>
    <w:link w:val="BodyText2Char"/>
    <w:uiPriority w:val="99"/>
    <w:unhideWhenUsed/>
    <w:rsid w:val="00B07B2D"/>
    <w:pPr>
      <w:jc w:val="both"/>
    </w:pPr>
    <w:rPr>
      <w:rFonts w:ascii="Arial" w:hAnsi="Arial"/>
      <w:lang w:eastAsia="x-none"/>
    </w:rPr>
  </w:style>
  <w:style w:type="character" w:customStyle="1" w:styleId="BodyText2Char">
    <w:name w:val="Body Text 2 Char"/>
    <w:link w:val="BodyText2"/>
    <w:uiPriority w:val="99"/>
    <w:rsid w:val="00B07B2D"/>
    <w:rPr>
      <w:rFonts w:ascii="Arial" w:hAnsi="Arial" w:cs="Arial"/>
      <w:sz w:val="22"/>
      <w:szCs w:val="22"/>
      <w:lang w:val="en-ZA"/>
    </w:rPr>
  </w:style>
  <w:style w:type="paragraph" w:styleId="BodyText3">
    <w:name w:val="Body Text 3"/>
    <w:basedOn w:val="Normal"/>
    <w:link w:val="BodyText3Char"/>
    <w:uiPriority w:val="99"/>
    <w:unhideWhenUsed/>
    <w:rsid w:val="00727A2F"/>
    <w:pPr>
      <w:spacing w:after="0" w:line="240" w:lineRule="auto"/>
      <w:jc w:val="both"/>
    </w:pPr>
    <w:rPr>
      <w:rFonts w:ascii="Arial" w:hAnsi="Arial"/>
      <w:i/>
      <w:sz w:val="23"/>
      <w:szCs w:val="23"/>
      <w:lang w:eastAsia="x-none"/>
    </w:rPr>
  </w:style>
  <w:style w:type="character" w:customStyle="1" w:styleId="BodyText3Char">
    <w:name w:val="Body Text 3 Char"/>
    <w:link w:val="BodyText3"/>
    <w:uiPriority w:val="99"/>
    <w:rsid w:val="00727A2F"/>
    <w:rPr>
      <w:rFonts w:ascii="Arial" w:hAnsi="Arial" w:cs="Arial"/>
      <w:i/>
      <w:sz w:val="23"/>
      <w:szCs w:val="23"/>
      <w:lang w:val="en-ZA"/>
    </w:rPr>
  </w:style>
  <w:style w:type="paragraph" w:styleId="NoSpacing">
    <w:name w:val="No Spacing"/>
    <w:link w:val="NoSpacingChar"/>
    <w:uiPriority w:val="1"/>
    <w:qFormat/>
    <w:rsid w:val="00AF0DCE"/>
    <w:rPr>
      <w:sz w:val="22"/>
      <w:szCs w:val="22"/>
      <w:lang w:eastAsia="en-US"/>
    </w:rPr>
  </w:style>
  <w:style w:type="paragraph" w:customStyle="1" w:styleId="BulletList">
    <w:name w:val="Bullet List"/>
    <w:basedOn w:val="Normal"/>
    <w:uiPriority w:val="2"/>
    <w:qFormat/>
    <w:rsid w:val="00065DB2"/>
    <w:pPr>
      <w:numPr>
        <w:numId w:val="1"/>
      </w:numPr>
      <w:spacing w:before="60" w:after="0" w:line="240" w:lineRule="auto"/>
    </w:pPr>
    <w:rPr>
      <w:rFonts w:ascii="Palatino Linotype" w:eastAsia="Times New Roman" w:hAnsi="Palatino Linotype"/>
      <w:color w:val="000000"/>
      <w:lang w:val="en-US"/>
    </w:rPr>
  </w:style>
  <w:style w:type="character" w:customStyle="1" w:styleId="ListParagraphChar">
    <w:name w:val="List Paragraph Char"/>
    <w:aliases w:val="Bullets Char,Paragraphe de liste 1 Char,Liste couleur - Accent 11 Char,RM1 Char"/>
    <w:link w:val="ListParagraph"/>
    <w:uiPriority w:val="34"/>
    <w:locked/>
    <w:rsid w:val="000B2515"/>
    <w:rPr>
      <w:sz w:val="22"/>
      <w:szCs w:val="22"/>
      <w:lang w:eastAsia="en-US"/>
    </w:rPr>
  </w:style>
  <w:style w:type="character" w:customStyle="1" w:styleId="NoSpacingChar">
    <w:name w:val="No Spacing Char"/>
    <w:link w:val="NoSpacing"/>
    <w:uiPriority w:val="1"/>
    <w:rsid w:val="00276865"/>
    <w:rPr>
      <w:sz w:val="22"/>
      <w:szCs w:val="22"/>
      <w:lang w:eastAsia="en-US" w:bidi="ar-SA"/>
    </w:rPr>
  </w:style>
  <w:style w:type="character" w:customStyle="1" w:styleId="Heading2Char">
    <w:name w:val="Heading 2 Char"/>
    <w:link w:val="Heading2"/>
    <w:uiPriority w:val="9"/>
    <w:semiHidden/>
    <w:rsid w:val="00B105FD"/>
    <w:rPr>
      <w:rFonts w:ascii="Calibri Light" w:eastAsia="Times New Roman" w:hAnsi="Calibri Light" w:cs="Times New Roman"/>
      <w:b/>
      <w:bCs/>
      <w:i/>
      <w:iCs/>
      <w:sz w:val="28"/>
      <w:szCs w:val="28"/>
      <w:lang w:eastAsia="en-US"/>
    </w:rPr>
  </w:style>
  <w:style w:type="character" w:styleId="Hyperlink">
    <w:name w:val="Hyperlink"/>
    <w:uiPriority w:val="99"/>
    <w:unhideWhenUsed/>
    <w:rsid w:val="00EE2D10"/>
    <w:rPr>
      <w:color w:val="0563C1"/>
      <w:u w:val="single"/>
    </w:rPr>
  </w:style>
  <w:style w:type="paragraph" w:styleId="EndnoteText">
    <w:name w:val="endnote text"/>
    <w:basedOn w:val="Normal"/>
    <w:link w:val="EndnoteTextChar"/>
    <w:uiPriority w:val="99"/>
    <w:unhideWhenUsed/>
    <w:rsid w:val="00377695"/>
    <w:pPr>
      <w:spacing w:after="0" w:line="240" w:lineRule="auto"/>
    </w:pPr>
    <w:rPr>
      <w:sz w:val="20"/>
      <w:szCs w:val="20"/>
    </w:rPr>
  </w:style>
  <w:style w:type="character" w:customStyle="1" w:styleId="EndnoteTextChar">
    <w:name w:val="Endnote Text Char"/>
    <w:basedOn w:val="DefaultParagraphFont"/>
    <w:link w:val="EndnoteText"/>
    <w:uiPriority w:val="99"/>
    <w:rsid w:val="00377695"/>
    <w:rPr>
      <w:lang w:eastAsia="en-US"/>
    </w:rPr>
  </w:style>
  <w:style w:type="character" w:styleId="EndnoteReference">
    <w:name w:val="endnote reference"/>
    <w:basedOn w:val="DefaultParagraphFont"/>
    <w:uiPriority w:val="99"/>
    <w:semiHidden/>
    <w:unhideWhenUsed/>
    <w:rsid w:val="00377695"/>
    <w:rPr>
      <w:vertAlign w:val="superscript"/>
    </w:rPr>
  </w:style>
  <w:style w:type="paragraph" w:styleId="FootnoteText">
    <w:name w:val="footnote text"/>
    <w:basedOn w:val="Normal"/>
    <w:link w:val="FootnoteTextChar"/>
    <w:uiPriority w:val="99"/>
    <w:semiHidden/>
    <w:unhideWhenUsed/>
    <w:rsid w:val="00D16E78"/>
    <w:pPr>
      <w:spacing w:after="24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16E78"/>
    <w:rPr>
      <w:rFonts w:asciiTheme="minorHAnsi" w:eastAsiaTheme="minorHAnsi" w:hAnsiTheme="minorHAnsi" w:cstheme="minorBidi"/>
      <w:lang w:val="en-GB" w:eastAsia="en-US"/>
    </w:rPr>
  </w:style>
  <w:style w:type="character" w:styleId="FootnoteReference">
    <w:name w:val="footnote reference"/>
    <w:basedOn w:val="DefaultParagraphFont"/>
    <w:uiPriority w:val="99"/>
    <w:semiHidden/>
    <w:unhideWhenUsed/>
    <w:rsid w:val="00D16E78"/>
    <w:rPr>
      <w:vertAlign w:val="superscript"/>
    </w:rPr>
  </w:style>
  <w:style w:type="paragraph" w:styleId="Revision">
    <w:name w:val="Revision"/>
    <w:hidden/>
    <w:uiPriority w:val="99"/>
    <w:semiHidden/>
    <w:rsid w:val="00B45EE7"/>
    <w:rPr>
      <w:sz w:val="22"/>
      <w:szCs w:val="22"/>
      <w:lang w:eastAsia="en-US"/>
    </w:rPr>
  </w:style>
  <w:style w:type="character" w:customStyle="1" w:styleId="cf01">
    <w:name w:val="cf01"/>
    <w:basedOn w:val="DefaultParagraphFont"/>
    <w:rsid w:val="00B45EE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4510">
      <w:bodyDiv w:val="1"/>
      <w:marLeft w:val="0"/>
      <w:marRight w:val="0"/>
      <w:marTop w:val="0"/>
      <w:marBottom w:val="0"/>
      <w:divBdr>
        <w:top w:val="none" w:sz="0" w:space="0" w:color="auto"/>
        <w:left w:val="none" w:sz="0" w:space="0" w:color="auto"/>
        <w:bottom w:val="none" w:sz="0" w:space="0" w:color="auto"/>
        <w:right w:val="none" w:sz="0" w:space="0" w:color="auto"/>
      </w:divBdr>
    </w:div>
    <w:div w:id="348720539">
      <w:bodyDiv w:val="1"/>
      <w:marLeft w:val="0"/>
      <w:marRight w:val="0"/>
      <w:marTop w:val="0"/>
      <w:marBottom w:val="0"/>
      <w:divBdr>
        <w:top w:val="none" w:sz="0" w:space="0" w:color="auto"/>
        <w:left w:val="none" w:sz="0" w:space="0" w:color="auto"/>
        <w:bottom w:val="none" w:sz="0" w:space="0" w:color="auto"/>
        <w:right w:val="none" w:sz="0" w:space="0" w:color="auto"/>
      </w:divBdr>
      <w:divsChild>
        <w:div w:id="68506918">
          <w:marLeft w:val="0"/>
          <w:marRight w:val="0"/>
          <w:marTop w:val="0"/>
          <w:marBottom w:val="0"/>
          <w:divBdr>
            <w:top w:val="none" w:sz="0" w:space="0" w:color="auto"/>
            <w:left w:val="none" w:sz="0" w:space="0" w:color="auto"/>
            <w:bottom w:val="none" w:sz="0" w:space="0" w:color="auto"/>
            <w:right w:val="none" w:sz="0" w:space="0" w:color="auto"/>
          </w:divBdr>
        </w:div>
        <w:div w:id="464549416">
          <w:marLeft w:val="0"/>
          <w:marRight w:val="0"/>
          <w:marTop w:val="0"/>
          <w:marBottom w:val="0"/>
          <w:divBdr>
            <w:top w:val="none" w:sz="0" w:space="0" w:color="auto"/>
            <w:left w:val="none" w:sz="0" w:space="0" w:color="auto"/>
            <w:bottom w:val="none" w:sz="0" w:space="0" w:color="auto"/>
            <w:right w:val="none" w:sz="0" w:space="0" w:color="auto"/>
          </w:divBdr>
        </w:div>
        <w:div w:id="587425486">
          <w:marLeft w:val="0"/>
          <w:marRight w:val="0"/>
          <w:marTop w:val="0"/>
          <w:marBottom w:val="0"/>
          <w:divBdr>
            <w:top w:val="none" w:sz="0" w:space="0" w:color="auto"/>
            <w:left w:val="none" w:sz="0" w:space="0" w:color="auto"/>
            <w:bottom w:val="none" w:sz="0" w:space="0" w:color="auto"/>
            <w:right w:val="none" w:sz="0" w:space="0" w:color="auto"/>
          </w:divBdr>
        </w:div>
      </w:divsChild>
    </w:div>
    <w:div w:id="851260938">
      <w:bodyDiv w:val="1"/>
      <w:marLeft w:val="0"/>
      <w:marRight w:val="0"/>
      <w:marTop w:val="0"/>
      <w:marBottom w:val="0"/>
      <w:divBdr>
        <w:top w:val="none" w:sz="0" w:space="0" w:color="auto"/>
        <w:left w:val="none" w:sz="0" w:space="0" w:color="auto"/>
        <w:bottom w:val="none" w:sz="0" w:space="0" w:color="auto"/>
        <w:right w:val="none" w:sz="0" w:space="0" w:color="auto"/>
      </w:divBdr>
      <w:divsChild>
        <w:div w:id="805241721">
          <w:marLeft w:val="0"/>
          <w:marRight w:val="0"/>
          <w:marTop w:val="0"/>
          <w:marBottom w:val="0"/>
          <w:divBdr>
            <w:top w:val="none" w:sz="0" w:space="0" w:color="auto"/>
            <w:left w:val="none" w:sz="0" w:space="0" w:color="auto"/>
            <w:bottom w:val="none" w:sz="0" w:space="0" w:color="auto"/>
            <w:right w:val="none" w:sz="0" w:space="0" w:color="auto"/>
          </w:divBdr>
          <w:divsChild>
            <w:div w:id="435368405">
              <w:marLeft w:val="0"/>
              <w:marRight w:val="0"/>
              <w:marTop w:val="0"/>
              <w:marBottom w:val="0"/>
              <w:divBdr>
                <w:top w:val="none" w:sz="0" w:space="0" w:color="auto"/>
                <w:left w:val="none" w:sz="0" w:space="0" w:color="auto"/>
                <w:bottom w:val="none" w:sz="0" w:space="0" w:color="auto"/>
                <w:right w:val="none" w:sz="0" w:space="0" w:color="auto"/>
              </w:divBdr>
            </w:div>
            <w:div w:id="1475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98372">
      <w:bodyDiv w:val="1"/>
      <w:marLeft w:val="0"/>
      <w:marRight w:val="0"/>
      <w:marTop w:val="0"/>
      <w:marBottom w:val="0"/>
      <w:divBdr>
        <w:top w:val="none" w:sz="0" w:space="0" w:color="auto"/>
        <w:left w:val="none" w:sz="0" w:space="0" w:color="auto"/>
        <w:bottom w:val="none" w:sz="0" w:space="0" w:color="auto"/>
        <w:right w:val="none" w:sz="0" w:space="0" w:color="auto"/>
      </w:divBdr>
    </w:div>
    <w:div w:id="1472790973">
      <w:bodyDiv w:val="1"/>
      <w:marLeft w:val="0"/>
      <w:marRight w:val="0"/>
      <w:marTop w:val="0"/>
      <w:marBottom w:val="0"/>
      <w:divBdr>
        <w:top w:val="none" w:sz="0" w:space="0" w:color="auto"/>
        <w:left w:val="none" w:sz="0" w:space="0" w:color="auto"/>
        <w:bottom w:val="none" w:sz="0" w:space="0" w:color="auto"/>
        <w:right w:val="none" w:sz="0" w:space="0" w:color="auto"/>
      </w:divBdr>
    </w:div>
    <w:div w:id="1598323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64BCF43058A4CB286FC2B36A86F4B" ma:contentTypeVersion="" ma:contentTypeDescription="Create a new document." ma:contentTypeScope="" ma:versionID="8eed4756eaf3fc54de9e0f62eb06a4cf">
  <xsd:schema xmlns:xsd="http://www.w3.org/2001/XMLSchema" xmlns:xs="http://www.w3.org/2001/XMLSchema" xmlns:p="http://schemas.microsoft.com/office/2006/metadata/properties" xmlns:ns2="BAD800FB-6393-45DE-AA2D-D0D5C1B2AC1C" xmlns:ns3="091f69ee-4322-4632-b28a-875252a7e697" xmlns:ns4="bad800fb-6393-45de-aa2d-d0d5c1b2ac1c" targetNamespace="http://schemas.microsoft.com/office/2006/metadata/properties" ma:root="true" ma:fieldsID="b5ee7bc96c396d5ca1bbf1e7e3ea34ee" ns2:_="" ns3:_="" ns4:_="">
    <xsd:import namespace="BAD800FB-6393-45DE-AA2D-D0D5C1B2AC1C"/>
    <xsd:import namespace="091f69ee-4322-4632-b28a-875252a7e697"/>
    <xsd:import namespace="bad800fb-6393-45de-aa2d-d0d5c1b2ac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f69ee-4322-4632-b28a-875252a7e6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da80b0-8ccb-4e69-a093-78eb2e6f3072}" ma:internalName="TaxCatchAll" ma:showField="CatchAllData" ma:web="091f69ee-4322-4632-b28a-875252a7e6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d800fb-6393-45de-aa2d-d0d5c1b2ac1c"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5e0451-f1ad-4e92-9767-e7e172549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1f69ee-4322-4632-b28a-875252a7e697" xsi:nil="true"/>
    <lcf76f155ced4ddcb4097134ff3c332f xmlns="bad800fb-6393-45de-aa2d-d0d5c1b2ac1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50C06-BC39-4CBD-AAB7-D18486BAD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800FB-6393-45DE-AA2D-D0D5C1B2AC1C"/>
    <ds:schemaRef ds:uri="091f69ee-4322-4632-b28a-875252a7e697"/>
    <ds:schemaRef ds:uri="bad800fb-6393-45de-aa2d-d0d5c1b2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7FBA6-E219-4BFA-B140-CA78A6F92923}">
  <ds:schemaRefs>
    <ds:schemaRef ds:uri="http://schemas.microsoft.com/sharepoint/v3/contenttype/forms"/>
  </ds:schemaRefs>
</ds:datastoreItem>
</file>

<file path=customXml/itemProps3.xml><?xml version="1.0" encoding="utf-8"?>
<ds:datastoreItem xmlns:ds="http://schemas.openxmlformats.org/officeDocument/2006/customXml" ds:itemID="{A46EFF9E-5885-4920-B89D-0BF4ED1B7677}">
  <ds:schemaRefs>
    <ds:schemaRef ds:uri="http://schemas.microsoft.com/office/2006/metadata/properties"/>
    <ds:schemaRef ds:uri="http://schemas.microsoft.com/office/infopath/2007/PartnerControls"/>
    <ds:schemaRef ds:uri="091f69ee-4322-4632-b28a-875252a7e697"/>
    <ds:schemaRef ds:uri="bad800fb-6393-45de-aa2d-d0d5c1b2ac1c"/>
  </ds:schemaRefs>
</ds:datastoreItem>
</file>

<file path=customXml/itemProps4.xml><?xml version="1.0" encoding="utf-8"?>
<ds:datastoreItem xmlns:ds="http://schemas.openxmlformats.org/officeDocument/2006/customXml" ds:itemID="{C06624D2-A999-4295-9BEB-A159ED21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11777</Characters>
  <Application>Microsoft Office Word</Application>
  <DocSecurity>0</DocSecurity>
  <Lines>230</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13617</CharactersWithSpaces>
  <SharedDoc>false</SharedDoc>
  <HLinks>
    <vt:vector size="6" baseType="variant">
      <vt:variant>
        <vt:i4>8061000</vt:i4>
      </vt:variant>
      <vt:variant>
        <vt:i4>0</vt:i4>
      </vt:variant>
      <vt:variant>
        <vt:i4>0</vt:i4>
      </vt:variant>
      <vt:variant>
        <vt:i4>5</vt:i4>
      </vt:variant>
      <vt:variant>
        <vt:lpwstr>mailto:augustinw@nepad.org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 Maruping</dc:creator>
  <cp:keywords/>
  <dc:description/>
  <cp:lastModifiedBy>Nhamo Simuka</cp:lastModifiedBy>
  <cp:revision>3</cp:revision>
  <cp:lastPrinted>2015-06-12T13:47:00Z</cp:lastPrinted>
  <dcterms:created xsi:type="dcterms:W3CDTF">2024-05-20T10:43:00Z</dcterms:created>
  <dcterms:modified xsi:type="dcterms:W3CDTF">2024-05-20T10:59:00Z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0x010100CD264BCF43058A4CB286FC2B36A86F4B</vt:lpwstr>
  </property>
  <property fmtid="{D5CDD505-2E9C-101B-9397-08002B2CF9AE}" pid="3" name="GrammarlyDocumentId">
    <vt:lpwstr>a7ec8478d8aff0ddb4280b89cacdcb02a0c4e68e0c85cb16b6e795ed14736eda</vt:lpwstr>
  </property>
  <property fmtid="{D5CDD505-2E9C-101B-9397-08002B2CF9AE}" pid="4" name="MediaServiceImageTags">
    <vt:lpwstr/>
  </property>
</Properties>
</file>